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2D4E" w14:textId="77777777" w:rsidR="008B5B11" w:rsidRPr="00DD7784" w:rsidRDefault="00026A81" w:rsidP="00DD7784">
      <w:pPr>
        <w:ind w:right="-60"/>
        <w:jc w:val="center"/>
        <w:rPr>
          <w:rFonts w:ascii="Calibri" w:eastAsia="Roboto" w:hAnsi="Calibri" w:cs="Roboto"/>
          <w:sz w:val="28"/>
          <w:szCs w:val="28"/>
        </w:rPr>
      </w:pPr>
      <w:r w:rsidRPr="00DD7784">
        <w:rPr>
          <w:rFonts w:ascii="Calibri" w:hAnsi="Calibri"/>
          <w:b/>
          <w:sz w:val="28"/>
          <w:szCs w:val="28"/>
        </w:rPr>
        <w:t>ŽIADOSŤ O ZRUŠENIE ZEMEPISNÉHO OZNAČENIA</w:t>
      </w:r>
    </w:p>
    <w:p w14:paraId="1B4B02DF" w14:textId="77777777" w:rsidR="008B5B11" w:rsidRPr="00DD7784" w:rsidRDefault="008B5B11" w:rsidP="00DD7784">
      <w:pPr>
        <w:ind w:right="-60"/>
        <w:jc w:val="both"/>
        <w:rPr>
          <w:rFonts w:ascii="Calibri" w:eastAsia="Roboto" w:hAnsi="Calibri" w:cs="Roboto"/>
          <w:b/>
          <w:bCs/>
          <w:szCs w:val="15"/>
        </w:rPr>
      </w:pPr>
    </w:p>
    <w:p w14:paraId="32C322BB" w14:textId="031825FF" w:rsidR="00DD7784" w:rsidRPr="00DD7784" w:rsidRDefault="00DD7784" w:rsidP="00DD7784">
      <w:pPr>
        <w:pStyle w:val="Nadpis1"/>
        <w:ind w:left="0" w:right="-60" w:firstLine="0"/>
        <w:jc w:val="center"/>
        <w:rPr>
          <w:rFonts w:ascii="Calibri" w:hAnsi="Calibri"/>
          <w:b w:val="0"/>
          <w:bCs w:val="0"/>
          <w:sz w:val="22"/>
        </w:rPr>
      </w:pPr>
      <w:r w:rsidRPr="00DD7784">
        <w:rPr>
          <w:rFonts w:ascii="Calibri" w:hAnsi="Calibri"/>
          <w:sz w:val="22"/>
        </w:rPr>
        <w:t>[článok 25 ods. 2 nariadenia (EÚ) 2024/1143]</w:t>
      </w:r>
    </w:p>
    <w:p w14:paraId="23451BF5" w14:textId="507654BE" w:rsidR="008B5B11" w:rsidRPr="00DB6D21" w:rsidRDefault="008B5B11" w:rsidP="00DD7784">
      <w:pPr>
        <w:ind w:right="-60"/>
        <w:jc w:val="both"/>
        <w:rPr>
          <w:rFonts w:ascii="Calibri" w:eastAsia="Roboto" w:hAnsi="Calibri" w:cs="Roboto"/>
          <w:szCs w:val="18"/>
        </w:rPr>
      </w:pPr>
    </w:p>
    <w:p w14:paraId="669DE433" w14:textId="52486DF0" w:rsidR="00DD7784" w:rsidRPr="00DD7784" w:rsidRDefault="00DD7784" w:rsidP="00DD7784">
      <w:pPr>
        <w:ind w:right="-60"/>
        <w:jc w:val="both"/>
        <w:rPr>
          <w:rFonts w:ascii="Calibri" w:eastAsia="Roboto" w:hAnsi="Calibri" w:cs="Roboto"/>
          <w:szCs w:val="18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760"/>
      </w:tblGrid>
      <w:tr w:rsidR="00DD7784" w:rsidRPr="00623107" w14:paraId="1A544712" w14:textId="77777777" w:rsidTr="00A22695">
        <w:tc>
          <w:tcPr>
            <w:tcW w:w="563" w:type="dxa"/>
          </w:tcPr>
          <w:p w14:paraId="4D0B812E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eastAsia="Roboto" w:hAnsi="Calibri" w:cs="Roboto"/>
                <w:b/>
                <w:bCs/>
              </w:rPr>
              <w:t>1.</w:t>
            </w:r>
          </w:p>
        </w:tc>
        <w:tc>
          <w:tcPr>
            <w:tcW w:w="9799" w:type="dxa"/>
          </w:tcPr>
          <w:p w14:paraId="4D67988D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hAnsi="Calibri"/>
                <w:b/>
                <w:bCs/>
              </w:rPr>
              <w:t>Názov zapísaný do registra navrhnutý na zrušenie</w:t>
            </w:r>
          </w:p>
        </w:tc>
      </w:tr>
      <w:tr w:rsidR="00DD7784" w:rsidRPr="00623107" w14:paraId="687E610D" w14:textId="77777777" w:rsidTr="00A22695">
        <w:tc>
          <w:tcPr>
            <w:tcW w:w="563" w:type="dxa"/>
          </w:tcPr>
          <w:p w14:paraId="2E373BF5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1803E53F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535E0E48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p w14:paraId="5A56C2D6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760"/>
      </w:tblGrid>
      <w:tr w:rsidR="00DD7784" w:rsidRPr="00623107" w14:paraId="21880D82" w14:textId="77777777" w:rsidTr="00A22695">
        <w:tc>
          <w:tcPr>
            <w:tcW w:w="563" w:type="dxa"/>
          </w:tcPr>
          <w:p w14:paraId="4D7D6E0C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eastAsia="Roboto" w:hAnsi="Calibri" w:cs="Roboto"/>
                <w:b/>
                <w:bCs/>
              </w:rPr>
              <w:t>2.</w:t>
            </w:r>
          </w:p>
        </w:tc>
        <w:tc>
          <w:tcPr>
            <w:tcW w:w="9799" w:type="dxa"/>
          </w:tcPr>
          <w:p w14:paraId="5FF3A82F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hAnsi="Calibri"/>
                <w:b/>
                <w:bCs/>
              </w:rPr>
              <w:t>Druh zemepisného označenia</w:t>
            </w:r>
          </w:p>
        </w:tc>
      </w:tr>
      <w:tr w:rsidR="00DD7784" w:rsidRPr="00623107" w14:paraId="0675F461" w14:textId="77777777" w:rsidTr="00A22695">
        <w:tc>
          <w:tcPr>
            <w:tcW w:w="563" w:type="dxa"/>
          </w:tcPr>
          <w:p w14:paraId="7B7B066B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9B2410A" w14:textId="27463D2B" w:rsidR="00DD7784" w:rsidRPr="00623107" w:rsidRDefault="00DD7784" w:rsidP="00A22695">
            <w:pPr>
              <w:tabs>
                <w:tab w:val="left" w:pos="1131"/>
                <w:tab w:val="left" w:pos="3619"/>
                <w:tab w:val="left" w:pos="5160"/>
                <w:tab w:val="left" w:pos="6879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623107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62310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  <w:r w:rsidRPr="0062310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ab/>
            </w:r>
            <w:r w:rsidRPr="00623107">
              <w:rPr>
                <w:rFonts w:ascii="Calibri" w:hAnsi="Calibri"/>
              </w:rPr>
              <w:t xml:space="preserve">CHOP  </w:t>
            </w:r>
            <w:r w:rsidR="00133F10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F10">
              <w:rPr>
                <w:sz w:val="16"/>
              </w:rPr>
              <w:instrText xml:space="preserve"> FORMCHECKBOX </w:instrText>
            </w:r>
            <w:r w:rsidR="002B2727">
              <w:rPr>
                <w:sz w:val="16"/>
              </w:rPr>
            </w:r>
            <w:r w:rsidR="002B2727">
              <w:rPr>
                <w:sz w:val="16"/>
              </w:rPr>
              <w:fldChar w:fldCharType="separate"/>
            </w:r>
            <w:r w:rsidR="00133F10">
              <w:rPr>
                <w:sz w:val="16"/>
              </w:rPr>
              <w:fldChar w:fldCharType="end"/>
            </w:r>
            <w:r w:rsidRPr="00623107">
              <w:rPr>
                <w:rFonts w:ascii="Calibri" w:hAnsi="Calibri"/>
              </w:rPr>
              <w:tab/>
              <w:t xml:space="preserve">CHZO  </w:t>
            </w:r>
            <w:r w:rsidR="00133F10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F10">
              <w:rPr>
                <w:sz w:val="16"/>
              </w:rPr>
              <w:instrText xml:space="preserve"> FORMCHECKBOX </w:instrText>
            </w:r>
            <w:r w:rsidR="002B2727">
              <w:rPr>
                <w:sz w:val="16"/>
              </w:rPr>
            </w:r>
            <w:r w:rsidR="002B2727">
              <w:rPr>
                <w:sz w:val="16"/>
              </w:rPr>
              <w:fldChar w:fldCharType="separate"/>
            </w:r>
            <w:r w:rsidR="00133F10">
              <w:rPr>
                <w:sz w:val="16"/>
              </w:rPr>
              <w:fldChar w:fldCharType="end"/>
            </w:r>
            <w:r w:rsidRPr="00623107">
              <w:rPr>
                <w:sz w:val="16"/>
              </w:rPr>
              <w:tab/>
            </w:r>
            <w:r w:rsidRPr="00623107">
              <w:rPr>
                <w:rFonts w:ascii="Calibri" w:hAnsi="Calibri"/>
              </w:rPr>
              <w:t xml:space="preserve">ZO  </w:t>
            </w: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2B2727">
              <w:rPr>
                <w:sz w:val="16"/>
              </w:rPr>
            </w:r>
            <w:r w:rsidR="002B2727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</w:p>
        </w:tc>
      </w:tr>
    </w:tbl>
    <w:p w14:paraId="762CD53F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p w14:paraId="30FDD1F1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760"/>
      </w:tblGrid>
      <w:tr w:rsidR="00DD7784" w:rsidRPr="00623107" w14:paraId="3BE71789" w14:textId="77777777" w:rsidTr="00A22695">
        <w:tc>
          <w:tcPr>
            <w:tcW w:w="563" w:type="dxa"/>
          </w:tcPr>
          <w:p w14:paraId="146BCE5D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eastAsia="Roboto" w:hAnsi="Calibri" w:cs="Roboto"/>
                <w:b/>
                <w:bCs/>
              </w:rPr>
              <w:t>3.</w:t>
            </w:r>
          </w:p>
        </w:tc>
        <w:tc>
          <w:tcPr>
            <w:tcW w:w="9799" w:type="dxa"/>
          </w:tcPr>
          <w:p w14:paraId="06D88807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hAnsi="Calibri"/>
                <w:b/>
                <w:bCs/>
              </w:rPr>
              <w:t xml:space="preserve">Odvetvie </w:t>
            </w:r>
          </w:p>
        </w:tc>
      </w:tr>
      <w:tr w:rsidR="00DD7784" w:rsidRPr="00623107" w14:paraId="7B7EFF16" w14:textId="77777777" w:rsidTr="00A22695">
        <w:tc>
          <w:tcPr>
            <w:tcW w:w="563" w:type="dxa"/>
          </w:tcPr>
          <w:p w14:paraId="2B7EB5F1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716A9DB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  <w:sz w:val="18"/>
                <w:szCs w:val="18"/>
              </w:rPr>
            </w:pPr>
            <w:r w:rsidRPr="0062310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623107">
              <w:rPr>
                <w:rFonts w:ascii="Calibri" w:eastAsia="Book Antiqua" w:hAnsi="Calibri" w:cs="Book Antiqua"/>
                <w:i/>
                <w:color w:val="595959" w:themeColor="text1" w:themeTint="A6"/>
                <w:sz w:val="18"/>
                <w:szCs w:val="18"/>
              </w:rPr>
              <w:t>Označte príslušné políčko symbolom „X“</w:t>
            </w:r>
            <w:r w:rsidRPr="00623107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 xml:space="preserve">] </w:t>
            </w:r>
          </w:p>
        </w:tc>
      </w:tr>
      <w:tr w:rsidR="00DD7784" w:rsidRPr="00623107" w14:paraId="3C62FC40" w14:textId="77777777" w:rsidTr="00A22695">
        <w:tc>
          <w:tcPr>
            <w:tcW w:w="563" w:type="dxa"/>
          </w:tcPr>
          <w:p w14:paraId="520CE89A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54442E4A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2B2727">
              <w:rPr>
                <w:sz w:val="16"/>
              </w:rPr>
            </w:r>
            <w:r w:rsidR="002B2727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  <w:r w:rsidRPr="00623107">
              <w:t xml:space="preserve">  </w:t>
            </w:r>
            <w:r w:rsidRPr="00623107">
              <w:rPr>
                <w:rFonts w:ascii="Calibri" w:eastAsia="Roboto Thin" w:hAnsi="Calibri" w:cs="Roboto Thin"/>
              </w:rPr>
              <w:t>poľnohospodárske výrobky</w:t>
            </w:r>
          </w:p>
          <w:p w14:paraId="56B0BE9F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</w:pP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2B2727">
              <w:rPr>
                <w:sz w:val="16"/>
              </w:rPr>
            </w:r>
            <w:r w:rsidR="002B2727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  <w:r w:rsidRPr="00623107">
              <w:t xml:space="preserve">  vína</w:t>
            </w:r>
          </w:p>
          <w:p w14:paraId="558DCF9F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color w:val="595959" w:themeColor="text1" w:themeTint="A6"/>
                <w:sz w:val="18"/>
                <w:szCs w:val="18"/>
              </w:rPr>
            </w:pP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2B2727">
              <w:rPr>
                <w:sz w:val="16"/>
              </w:rPr>
            </w:r>
            <w:r w:rsidR="002B2727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  <w:r w:rsidRPr="00623107">
              <w:t xml:space="preserve">  liehoviny</w:t>
            </w:r>
          </w:p>
        </w:tc>
      </w:tr>
    </w:tbl>
    <w:p w14:paraId="3C73F5E5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p w14:paraId="47AD3971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760"/>
      </w:tblGrid>
      <w:tr w:rsidR="00DD7784" w:rsidRPr="00623107" w14:paraId="7FE96C0C" w14:textId="77777777" w:rsidTr="00A22695">
        <w:tc>
          <w:tcPr>
            <w:tcW w:w="563" w:type="dxa"/>
          </w:tcPr>
          <w:p w14:paraId="5B81896D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eastAsia="Roboto" w:hAnsi="Calibri" w:cs="Roboto"/>
                <w:b/>
                <w:bCs/>
              </w:rPr>
              <w:t>4.</w:t>
            </w:r>
          </w:p>
        </w:tc>
        <w:tc>
          <w:tcPr>
            <w:tcW w:w="9799" w:type="dxa"/>
          </w:tcPr>
          <w:p w14:paraId="13821196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623107">
              <w:rPr>
                <w:rFonts w:ascii="Calibri" w:hAnsi="Calibri"/>
                <w:b/>
                <w:bCs/>
              </w:rPr>
              <w:t>Názov členského štátu alebo tretej krajiny, z ktorej pochádza zemepisné označenie</w:t>
            </w:r>
          </w:p>
        </w:tc>
      </w:tr>
      <w:tr w:rsidR="00DD7784" w:rsidRPr="00623107" w14:paraId="2F32F06B" w14:textId="77777777" w:rsidTr="00A22695">
        <w:tc>
          <w:tcPr>
            <w:tcW w:w="563" w:type="dxa"/>
          </w:tcPr>
          <w:p w14:paraId="38E31048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9F460CF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503DFF3A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p w14:paraId="75754369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760"/>
      </w:tblGrid>
      <w:tr w:rsidR="00DD7784" w:rsidRPr="00623107" w14:paraId="43DEE78D" w14:textId="77777777" w:rsidTr="00A22695">
        <w:tc>
          <w:tcPr>
            <w:tcW w:w="563" w:type="dxa"/>
          </w:tcPr>
          <w:p w14:paraId="1B6771D3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5</w:t>
            </w:r>
            <w:r w:rsidRPr="00623107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6A86790D" w14:textId="1E82854C" w:rsidR="00DD7784" w:rsidRPr="00DD7784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DD7784">
              <w:rPr>
                <w:rFonts w:ascii="Calibri" w:hAnsi="Calibri"/>
                <w:b/>
                <w:bCs/>
              </w:rPr>
              <w:t>Názov orgánu členského štátu alebo tretej krajiny, ktorý Komisii predkladá žiadosť o zrušenie, alebo údaj o tom, že žiadosť o zrušenie zápisu do registra predkladajú Komisii priamo výrobcovia výrobku z tretích krajín uvádzaného na trh pod názvom zapísaným do registra a názvom splnomocneného zástupcu povereného výrobcami na zaslanie žiadosti (povinnosť poveriť splnomocneného zástupcu neplatí v prípade jediného výrobcu)</w:t>
            </w:r>
          </w:p>
        </w:tc>
      </w:tr>
      <w:tr w:rsidR="00DD7784" w:rsidRPr="00623107" w14:paraId="02925A38" w14:textId="77777777" w:rsidTr="00A22695">
        <w:tc>
          <w:tcPr>
            <w:tcW w:w="563" w:type="dxa"/>
          </w:tcPr>
          <w:p w14:paraId="5965E16A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34858D81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hAnsi="Calibri"/>
                <w:bCs/>
                <w:color w:val="010202"/>
              </w:rPr>
              <w:t>...</w:t>
            </w:r>
          </w:p>
        </w:tc>
      </w:tr>
      <w:tr w:rsidR="00DD7784" w:rsidRPr="00623107" w14:paraId="5BC1949F" w14:textId="77777777" w:rsidTr="00A22695">
        <w:tc>
          <w:tcPr>
            <w:tcW w:w="563" w:type="dxa"/>
          </w:tcPr>
          <w:p w14:paraId="439BCD57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B2168E2" w14:textId="25A45891" w:rsidR="00DD7784" w:rsidRPr="00DD7784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595959" w:themeColor="text1" w:themeTint="A6"/>
                <w:sz w:val="18"/>
                <w:szCs w:val="18"/>
              </w:rPr>
            </w:pPr>
            <w:r w:rsidRPr="00DD7784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DD7784">
              <w:rPr>
                <w:rFonts w:ascii="Calibri" w:eastAsia="Cambria" w:hAnsi="Calibri" w:cs="Cambria"/>
                <w:i/>
                <w:color w:val="595959" w:themeColor="text1" w:themeTint="A6"/>
                <w:sz w:val="18"/>
                <w:szCs w:val="18"/>
              </w:rPr>
              <w:t>Uveďte názov orgánu členského štátu alebo tretej krajiny, ktorý žiada Komisiu o zrušenie. Ak žiadosť predkladajú priamo Komisii výrobcovia z tretích krajín, ktorí uvádzajú výrobok na trh pod názvom zapísaným v registri, uveďte „výrobcovia“ a následne názov výrobku a slová „zastúpení“ a následne meno splnomocneného zástupcu, ktorý žiadosť posiela.</w:t>
            </w:r>
            <w:r w:rsidRPr="00DD7784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2C6F6E88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p w14:paraId="49F017EB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760"/>
      </w:tblGrid>
      <w:tr w:rsidR="00DD7784" w:rsidRPr="00623107" w14:paraId="3FD8782E" w14:textId="77777777" w:rsidTr="00DD7784">
        <w:tc>
          <w:tcPr>
            <w:tcW w:w="562" w:type="dxa"/>
          </w:tcPr>
          <w:p w14:paraId="0F95CF8C" w14:textId="288C3889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6</w:t>
            </w:r>
            <w:r w:rsidRPr="00623107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60" w:type="dxa"/>
          </w:tcPr>
          <w:p w14:paraId="0147F040" w14:textId="0EEA8962" w:rsidR="00DD7784" w:rsidRPr="00DD7784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DD7784">
              <w:rPr>
                <w:rFonts w:ascii="Calibri" w:hAnsi="Calibri"/>
                <w:b/>
                <w:bCs/>
              </w:rPr>
              <w:t>V prípade žiadosti členského štátu uveďte, či žiadosť o zrušenie vo vnútroštátnej fáze postupu podali výrobcovia výrobku uvádzaného na trh pod názvom zapísaným do registra alebo uznaná skupina výrobcov tohto výrobku. V takomto prípade vložte názov uznanej skupiny výrobcov</w:t>
            </w:r>
          </w:p>
        </w:tc>
      </w:tr>
      <w:tr w:rsidR="00DD7784" w:rsidRPr="00623107" w14:paraId="407735E8" w14:textId="77777777" w:rsidTr="00DD7784">
        <w:tc>
          <w:tcPr>
            <w:tcW w:w="562" w:type="dxa"/>
          </w:tcPr>
          <w:p w14:paraId="046A0547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60" w:type="dxa"/>
          </w:tcPr>
          <w:p w14:paraId="72593767" w14:textId="5DBE39D5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</w:rPr>
            </w:pP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2B2727">
              <w:rPr>
                <w:sz w:val="16"/>
              </w:rPr>
            </w:r>
            <w:r w:rsidR="002B2727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  <w:r w:rsidRPr="00623107">
              <w:t xml:space="preserve">  </w:t>
            </w:r>
            <w:r w:rsidRPr="00DD7784">
              <w:rPr>
                <w:rFonts w:ascii="Calibri" w:hAnsi="Calibri"/>
              </w:rPr>
              <w:t>Žiadosť podaná výrobcami</w:t>
            </w:r>
          </w:p>
          <w:p w14:paraId="36A8BD1D" w14:textId="77777777" w:rsidR="00DD7784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 Thin" w:hAnsi="Calibri" w:cs="Roboto Thin"/>
                <w:szCs w:val="19"/>
              </w:rPr>
            </w:pPr>
            <w:r w:rsidRPr="00623107"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107">
              <w:rPr>
                <w:sz w:val="16"/>
              </w:rPr>
              <w:instrText xml:space="preserve"> FORMCHECKBOX </w:instrText>
            </w:r>
            <w:r w:rsidR="002B2727">
              <w:rPr>
                <w:sz w:val="16"/>
              </w:rPr>
            </w:r>
            <w:r w:rsidR="002B2727">
              <w:rPr>
                <w:sz w:val="16"/>
              </w:rPr>
              <w:fldChar w:fldCharType="separate"/>
            </w:r>
            <w:r w:rsidRPr="00623107">
              <w:rPr>
                <w:sz w:val="16"/>
              </w:rPr>
              <w:fldChar w:fldCharType="end"/>
            </w:r>
            <w:r w:rsidRPr="00623107">
              <w:t xml:space="preserve">  </w:t>
            </w:r>
            <w:r w:rsidRPr="00DD7784">
              <w:rPr>
                <w:rFonts w:ascii="Calibri" w:eastAsia="Roboto Thin" w:hAnsi="Calibri" w:cs="Roboto Thin"/>
                <w:szCs w:val="19"/>
              </w:rPr>
              <w:t xml:space="preserve">Žiadosť podaná uznanou skupinou výrobcov: </w:t>
            </w:r>
          </w:p>
          <w:p w14:paraId="589AA9F6" w14:textId="7F13A04F" w:rsidR="00DD7784" w:rsidRPr="00DD7784" w:rsidRDefault="00DD7784" w:rsidP="00DD7784">
            <w:pPr>
              <w:tabs>
                <w:tab w:val="left" w:pos="1131"/>
                <w:tab w:val="left" w:pos="8222"/>
              </w:tabs>
              <w:spacing w:before="45" w:after="45"/>
              <w:ind w:left="358"/>
              <w:jc w:val="both"/>
            </w:pPr>
            <w:r w:rsidRPr="00DD7784">
              <w:rPr>
                <w:rFonts w:ascii="Calibri" w:eastAsia="Roboto Thin" w:hAnsi="Calibri" w:cs="Roboto Thin"/>
                <w:szCs w:val="19"/>
              </w:rPr>
              <w:t xml:space="preserve">… </w:t>
            </w:r>
            <w:r w:rsidRPr="00DD7784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[</w:t>
            </w:r>
            <w:r w:rsidRPr="00DD7784">
              <w:rPr>
                <w:rFonts w:ascii="Calibri" w:eastAsia="Cambria" w:hAnsi="Calibri" w:cs="Cambria"/>
                <w:i/>
                <w:color w:val="595959" w:themeColor="text1" w:themeTint="A6"/>
                <w:sz w:val="18"/>
                <w:szCs w:val="18"/>
              </w:rPr>
              <w:t>V prípade potreby uveďte názov uznanej skupiny výrobcov</w:t>
            </w:r>
            <w:r w:rsidRPr="00DD7784">
              <w:rPr>
                <w:rFonts w:ascii="Calibri" w:eastAsia="Roboto Thin" w:hAnsi="Calibri" w:cs="Roboto Thin"/>
                <w:color w:val="595959" w:themeColor="text1" w:themeTint="A6"/>
                <w:sz w:val="18"/>
                <w:szCs w:val="18"/>
              </w:rPr>
              <w:t>]</w:t>
            </w:r>
          </w:p>
        </w:tc>
      </w:tr>
    </w:tbl>
    <w:p w14:paraId="301DD77E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p w14:paraId="03E0D5F1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760"/>
      </w:tblGrid>
      <w:tr w:rsidR="00DD7784" w:rsidRPr="00623107" w14:paraId="32F442D8" w14:textId="77777777" w:rsidTr="00A22695">
        <w:tc>
          <w:tcPr>
            <w:tcW w:w="563" w:type="dxa"/>
          </w:tcPr>
          <w:p w14:paraId="637C37DE" w14:textId="57D720FC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7</w:t>
            </w:r>
            <w:r w:rsidRPr="00623107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2F783E21" w14:textId="734E8FB1" w:rsidR="00DD7784" w:rsidRPr="00DD7784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DD7784">
              <w:rPr>
                <w:rFonts w:ascii="Calibri" w:hAnsi="Calibri"/>
                <w:b/>
                <w:bCs/>
              </w:rPr>
              <w:t>Klasifikácia výrobku v súlade s položkou a kódom kombinovanej nomenklatúry, ako sa uvádza v článku 6 ods. 1 nariadenia (EÚ) 2024/1143</w:t>
            </w:r>
          </w:p>
        </w:tc>
      </w:tr>
      <w:tr w:rsidR="00DD7784" w:rsidRPr="00623107" w14:paraId="02FDCC31" w14:textId="77777777" w:rsidTr="00A22695">
        <w:tc>
          <w:tcPr>
            <w:tcW w:w="563" w:type="dxa"/>
          </w:tcPr>
          <w:p w14:paraId="5FB51D8D" w14:textId="77777777" w:rsidR="00DD7784" w:rsidRPr="00623107" w:rsidRDefault="00DD7784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423B9632" w14:textId="77777777" w:rsidR="00DD7784" w:rsidRPr="00623107" w:rsidRDefault="00DD7784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623107">
              <w:rPr>
                <w:rFonts w:ascii="Calibri" w:hAnsi="Calibri"/>
                <w:bCs/>
                <w:color w:val="010202"/>
              </w:rPr>
              <w:t>...</w:t>
            </w:r>
          </w:p>
        </w:tc>
      </w:tr>
    </w:tbl>
    <w:p w14:paraId="385BE291" w14:textId="77777777" w:rsidR="00DD7784" w:rsidRPr="00623107" w:rsidRDefault="00DD7784" w:rsidP="00DD7784">
      <w:pPr>
        <w:ind w:left="120"/>
        <w:rPr>
          <w:rFonts w:ascii="Calibri" w:eastAsia="Roboto Thin" w:hAnsi="Calibri" w:cs="Roboto Thin"/>
        </w:rPr>
      </w:pPr>
    </w:p>
    <w:p w14:paraId="61658235" w14:textId="77777777" w:rsidR="00026A81" w:rsidRPr="00623107" w:rsidRDefault="00026A81" w:rsidP="00026A81">
      <w:pPr>
        <w:ind w:left="120"/>
        <w:rPr>
          <w:rFonts w:ascii="Calibri" w:eastAsia="Roboto Thin" w:hAnsi="Calibri" w:cs="Roboto Thin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760"/>
      </w:tblGrid>
      <w:tr w:rsidR="00026A81" w:rsidRPr="00623107" w14:paraId="5F72103F" w14:textId="77777777" w:rsidTr="00A22695">
        <w:tc>
          <w:tcPr>
            <w:tcW w:w="563" w:type="dxa"/>
          </w:tcPr>
          <w:p w14:paraId="0E4124F1" w14:textId="7E92B601" w:rsidR="00026A81" w:rsidRPr="00623107" w:rsidRDefault="00026A81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>
              <w:rPr>
                <w:rFonts w:ascii="Calibri" w:eastAsia="Roboto" w:hAnsi="Calibri" w:cs="Roboto"/>
                <w:b/>
                <w:bCs/>
              </w:rPr>
              <w:t>8</w:t>
            </w:r>
            <w:r w:rsidRPr="00623107">
              <w:rPr>
                <w:rFonts w:ascii="Calibri" w:eastAsia="Roboto" w:hAnsi="Calibri" w:cs="Roboto"/>
                <w:b/>
                <w:bCs/>
              </w:rPr>
              <w:t>.</w:t>
            </w:r>
          </w:p>
        </w:tc>
        <w:tc>
          <w:tcPr>
            <w:tcW w:w="9799" w:type="dxa"/>
          </w:tcPr>
          <w:p w14:paraId="7432E46D" w14:textId="4932C320" w:rsidR="00026A81" w:rsidRPr="00026A81" w:rsidRDefault="00026A81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  <w:b/>
                <w:bCs/>
              </w:rPr>
            </w:pPr>
            <w:r w:rsidRPr="00026A81">
              <w:rPr>
                <w:rFonts w:ascii="Calibri" w:hAnsi="Calibri"/>
                <w:b/>
                <w:bCs/>
              </w:rPr>
              <w:t>Druh zrušenia</w:t>
            </w:r>
          </w:p>
        </w:tc>
      </w:tr>
      <w:tr w:rsidR="00026A81" w:rsidRPr="00623107" w14:paraId="6BED333D" w14:textId="77777777" w:rsidTr="00A22695">
        <w:tc>
          <w:tcPr>
            <w:tcW w:w="563" w:type="dxa"/>
          </w:tcPr>
          <w:p w14:paraId="35E63B65" w14:textId="77777777" w:rsidR="00026A81" w:rsidRPr="00623107" w:rsidRDefault="00026A81" w:rsidP="00A22695">
            <w:pPr>
              <w:tabs>
                <w:tab w:val="left" w:pos="8222"/>
              </w:tabs>
              <w:spacing w:before="45" w:after="45"/>
              <w:jc w:val="both"/>
              <w:rPr>
                <w:rFonts w:ascii="Calibri" w:eastAsia="Roboto" w:hAnsi="Calibri" w:cs="Roboto"/>
              </w:rPr>
            </w:pPr>
          </w:p>
        </w:tc>
        <w:tc>
          <w:tcPr>
            <w:tcW w:w="9799" w:type="dxa"/>
          </w:tcPr>
          <w:p w14:paraId="748FBD61" w14:textId="77777777" w:rsidR="00026A81" w:rsidRDefault="00026A81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</w:rPr>
            </w:pPr>
            <w:r w:rsidRPr="00DD7784">
              <w:rPr>
                <w:rFonts w:ascii="Calibri" w:hAnsi="Calibri"/>
              </w:rPr>
              <w:t xml:space="preserve">Žiadosť o zrušenie sa podáva v súlade s článkom 25 ods. 2 nariadenia (EÚ) 2024/1143. </w:t>
            </w:r>
          </w:p>
          <w:p w14:paraId="5C816ADB" w14:textId="16812C5E" w:rsidR="00026A81" w:rsidRPr="00623107" w:rsidRDefault="00026A81" w:rsidP="00A22695">
            <w:pPr>
              <w:tabs>
                <w:tab w:val="left" w:pos="1131"/>
                <w:tab w:val="left" w:pos="8222"/>
              </w:tabs>
              <w:spacing w:before="45" w:after="45"/>
              <w:jc w:val="both"/>
              <w:rPr>
                <w:rFonts w:ascii="Calibri" w:hAnsi="Calibri"/>
                <w:bCs/>
                <w:color w:val="010202"/>
              </w:rPr>
            </w:pPr>
            <w:r w:rsidRPr="00DD7784">
              <w:rPr>
                <w:rFonts w:ascii="Calibri" w:hAnsi="Calibri"/>
              </w:rPr>
              <w:t>Žiadosť o zrušenie musí obsahovať podpis a dátum.</w:t>
            </w:r>
          </w:p>
        </w:tc>
      </w:tr>
    </w:tbl>
    <w:p w14:paraId="27A4C3E2" w14:textId="76FB75FD" w:rsidR="00026A81" w:rsidRDefault="00026A81" w:rsidP="00026A81">
      <w:pPr>
        <w:ind w:left="142" w:right="-60"/>
        <w:jc w:val="both"/>
        <w:rPr>
          <w:rFonts w:ascii="Calibri" w:eastAsia="Roboto Thin" w:hAnsi="Calibri" w:cs="Roboto Thin"/>
          <w:szCs w:val="8"/>
        </w:rPr>
      </w:pPr>
    </w:p>
    <w:p w14:paraId="27EA504A" w14:textId="6316F794" w:rsidR="00026A81" w:rsidRDefault="00026A81" w:rsidP="00026A81">
      <w:pPr>
        <w:ind w:left="142" w:right="-60"/>
        <w:jc w:val="both"/>
        <w:rPr>
          <w:rFonts w:ascii="Calibri" w:eastAsia="Roboto Thin" w:hAnsi="Calibri" w:cs="Roboto Thin"/>
          <w:szCs w:val="8"/>
        </w:rPr>
      </w:pPr>
    </w:p>
    <w:p w14:paraId="0324DAA9" w14:textId="77777777" w:rsidR="00026A81" w:rsidRPr="00DD7784" w:rsidRDefault="00026A81" w:rsidP="00026A81">
      <w:pPr>
        <w:ind w:left="142" w:right="-60"/>
        <w:jc w:val="both"/>
        <w:rPr>
          <w:rFonts w:ascii="Calibri" w:eastAsia="Roboto Thin" w:hAnsi="Calibri" w:cs="Roboto Thin"/>
          <w:szCs w:val="8"/>
        </w:rPr>
      </w:pPr>
    </w:p>
    <w:p w14:paraId="1120C78F" w14:textId="77777777" w:rsidR="008B5B11" w:rsidRPr="00DD7784" w:rsidRDefault="008B5B11" w:rsidP="00026A81">
      <w:pPr>
        <w:ind w:left="142" w:right="-60"/>
        <w:jc w:val="both"/>
        <w:rPr>
          <w:rFonts w:ascii="Calibri" w:eastAsia="Roboto Thin" w:hAnsi="Calibri" w:cs="Roboto Thin"/>
          <w:szCs w:val="18"/>
        </w:rPr>
      </w:pPr>
    </w:p>
    <w:p w14:paraId="6994AF02" w14:textId="4ED4D271" w:rsidR="00026A81" w:rsidRDefault="00026A81" w:rsidP="00026A81">
      <w:pPr>
        <w:pStyle w:val="Zkladntext"/>
        <w:ind w:left="142" w:right="-60"/>
        <w:jc w:val="both"/>
        <w:rPr>
          <w:rFonts w:ascii="Calibri" w:hAnsi="Calibri"/>
          <w:b/>
          <w:bCs/>
          <w:sz w:val="22"/>
        </w:rPr>
      </w:pPr>
      <w:r w:rsidRPr="00026A81">
        <w:rPr>
          <w:rFonts w:ascii="Calibri" w:hAnsi="Calibri"/>
          <w:b/>
          <w:bCs/>
          <w:sz w:val="22"/>
        </w:rPr>
        <w:t>Prílohy</w:t>
      </w:r>
    </w:p>
    <w:p w14:paraId="28830714" w14:textId="5105E0FA" w:rsidR="008B5B11" w:rsidRPr="00DD7784" w:rsidRDefault="00026A81" w:rsidP="00026A81">
      <w:pPr>
        <w:pStyle w:val="Zkladntext"/>
        <w:spacing w:before="45" w:after="45"/>
        <w:ind w:left="150" w:right="-45"/>
        <w:jc w:val="both"/>
        <w:rPr>
          <w:rFonts w:ascii="Calibri" w:hAnsi="Calibri"/>
          <w:sz w:val="22"/>
        </w:rPr>
      </w:pPr>
      <w:r w:rsidRPr="00DD7784">
        <w:rPr>
          <w:rFonts w:ascii="Calibri" w:hAnsi="Calibri"/>
          <w:sz w:val="22"/>
        </w:rPr>
        <w:t>Kontaktné údaje orgánu členského štátu alebo tretej krajiny alebo uznanej skupiny výrobcov alebo splnomocneného zástupcu zastupujúceho výrobcov, ktorí predkladajú žiadosť, ako je uvedené v bodoch 6, 7 a 8.</w:t>
      </w:r>
    </w:p>
    <w:p w14:paraId="282A3913" w14:textId="77777777" w:rsidR="00026A81" w:rsidRDefault="00026A81" w:rsidP="00026A81">
      <w:pPr>
        <w:pStyle w:val="Zkladntext"/>
        <w:spacing w:before="45" w:after="45"/>
        <w:ind w:left="150" w:right="-45"/>
        <w:jc w:val="both"/>
        <w:rPr>
          <w:rFonts w:ascii="Calibri" w:hAnsi="Calibri"/>
          <w:sz w:val="22"/>
        </w:rPr>
      </w:pPr>
    </w:p>
    <w:p w14:paraId="45B3539F" w14:textId="471C6A63" w:rsidR="008B5B11" w:rsidRDefault="00026A81" w:rsidP="00026A81">
      <w:pPr>
        <w:pStyle w:val="Zkladntext"/>
        <w:spacing w:before="45" w:after="45"/>
        <w:ind w:left="150" w:right="-45"/>
        <w:jc w:val="both"/>
        <w:rPr>
          <w:rFonts w:ascii="Calibri" w:hAnsi="Calibri"/>
          <w:sz w:val="22"/>
        </w:rPr>
      </w:pPr>
      <w:r w:rsidRPr="00DD7784">
        <w:rPr>
          <w:rFonts w:ascii="Calibri" w:hAnsi="Calibri"/>
          <w:sz w:val="22"/>
        </w:rPr>
        <w:t>V prípade žiadosti o zrušenie predloženej členským štátom vyhlásenie uvedené v článku 13 ods. 1 písm. c) nariadenia (EÚ) 2024/1143.</w:t>
      </w:r>
    </w:p>
    <w:p w14:paraId="461A698B" w14:textId="77777777" w:rsidR="00026A81" w:rsidRPr="00DD7784" w:rsidRDefault="00026A81" w:rsidP="00026A81">
      <w:pPr>
        <w:pStyle w:val="Zkladntext"/>
        <w:spacing w:before="45" w:after="45"/>
        <w:ind w:left="150" w:right="-45"/>
        <w:jc w:val="both"/>
        <w:rPr>
          <w:rFonts w:ascii="Calibri" w:hAnsi="Calibri"/>
          <w:sz w:val="22"/>
        </w:rPr>
      </w:pPr>
    </w:p>
    <w:p w14:paraId="0B9BCDF0" w14:textId="77777777" w:rsidR="008B5B11" w:rsidRPr="00DD7784" w:rsidRDefault="00026A81" w:rsidP="00026A81">
      <w:pPr>
        <w:pStyle w:val="Zkladntext"/>
        <w:spacing w:before="45" w:after="45"/>
        <w:ind w:left="150" w:right="-45"/>
        <w:jc w:val="both"/>
        <w:rPr>
          <w:rFonts w:ascii="Calibri" w:hAnsi="Calibri"/>
          <w:sz w:val="22"/>
        </w:rPr>
      </w:pPr>
      <w:r w:rsidRPr="00DD7784">
        <w:rPr>
          <w:rFonts w:ascii="Calibri" w:hAnsi="Calibri"/>
          <w:sz w:val="22"/>
        </w:rPr>
        <w:t>V prípade žiadosti o zrušenie predloženej orgánom tretej krajiny vyhlásenie, že žiadosť o zrušenie vo vnútroštátnej fáze postupu predložili výrobcovia výrobku uvádzaného na trh pod názvom zapísaným do registra a odôvodnenie preukazujúce, že žiadosť vyjadruje vôľu výrobcov výrobku posudzovaného ako celku.</w:t>
      </w:r>
    </w:p>
    <w:p w14:paraId="557A1249" w14:textId="77777777" w:rsidR="00026A81" w:rsidRDefault="00026A81" w:rsidP="00026A81">
      <w:pPr>
        <w:pStyle w:val="Zkladntext"/>
        <w:spacing w:before="45" w:after="45"/>
        <w:ind w:left="150" w:right="-45"/>
        <w:jc w:val="both"/>
        <w:rPr>
          <w:rFonts w:ascii="Calibri" w:hAnsi="Calibri"/>
          <w:sz w:val="22"/>
        </w:rPr>
      </w:pPr>
    </w:p>
    <w:p w14:paraId="73381520" w14:textId="26A3B70A" w:rsidR="008B5B11" w:rsidRDefault="00026A81" w:rsidP="00026A81">
      <w:pPr>
        <w:pStyle w:val="Zkladntext"/>
        <w:spacing w:before="45" w:after="45"/>
        <w:ind w:left="150" w:right="-45"/>
        <w:jc w:val="both"/>
        <w:rPr>
          <w:rFonts w:ascii="Calibri" w:hAnsi="Calibri"/>
          <w:sz w:val="22"/>
        </w:rPr>
      </w:pPr>
      <w:r w:rsidRPr="00DD7784">
        <w:rPr>
          <w:rFonts w:ascii="Calibri" w:hAnsi="Calibri"/>
          <w:sz w:val="22"/>
        </w:rPr>
        <w:t>V prípade žiadosti o zrušenie, ktorú z tretej krajiny predložili priamo Komisii výrobcovia výrobku uvádzaného na trh pod názvom zapísaným do registra v súlade s článkom 25 ods. 2 nariadenia (EÚ) 2024/1143</w:t>
      </w:r>
    </w:p>
    <w:p w14:paraId="498F5B85" w14:textId="77777777" w:rsidR="008B5B11" w:rsidRPr="00DD7784" w:rsidRDefault="00026A81" w:rsidP="00026A81">
      <w:pPr>
        <w:pStyle w:val="Zkladntext"/>
        <w:numPr>
          <w:ilvl w:val="0"/>
          <w:numId w:val="3"/>
        </w:numPr>
        <w:spacing w:before="45" w:after="45"/>
        <w:ind w:left="426" w:right="-45" w:hanging="284"/>
        <w:jc w:val="both"/>
        <w:rPr>
          <w:rFonts w:ascii="Calibri" w:hAnsi="Calibri"/>
          <w:sz w:val="22"/>
        </w:rPr>
      </w:pPr>
      <w:r w:rsidRPr="00DD7784">
        <w:rPr>
          <w:rFonts w:ascii="Calibri" w:hAnsi="Calibri"/>
          <w:sz w:val="22"/>
        </w:rPr>
        <w:t>Splnomocnenie splnomocneného zástupcu zastupujúceho výrobcov.</w:t>
      </w:r>
    </w:p>
    <w:p w14:paraId="1488055A" w14:textId="77777777" w:rsidR="00026A81" w:rsidRPr="00026A81" w:rsidRDefault="00026A81" w:rsidP="00026A81">
      <w:pPr>
        <w:pStyle w:val="Odsekzoznamu"/>
        <w:numPr>
          <w:ilvl w:val="0"/>
          <w:numId w:val="3"/>
        </w:numPr>
        <w:spacing w:before="45" w:after="45"/>
        <w:ind w:left="426" w:right="-45" w:hanging="284"/>
        <w:jc w:val="both"/>
        <w:rPr>
          <w:rFonts w:ascii="Calibri" w:eastAsia="Roboto Thin" w:hAnsi="Calibri" w:cs="Roboto Thin"/>
          <w:szCs w:val="19"/>
        </w:rPr>
      </w:pPr>
      <w:r w:rsidRPr="00026A81">
        <w:rPr>
          <w:rFonts w:ascii="Calibri" w:hAnsi="Calibri"/>
        </w:rPr>
        <w:t xml:space="preserve">Odôvodnenie preukazujúce, že žiadosť vyjadruje vôľu výrobcov výrobku posudzovaného ako celku. </w:t>
      </w:r>
    </w:p>
    <w:p w14:paraId="17D0FE83" w14:textId="77777777" w:rsidR="00026A81" w:rsidRDefault="00026A81" w:rsidP="00026A81">
      <w:pPr>
        <w:spacing w:before="45" w:after="45"/>
        <w:ind w:left="142" w:right="-45"/>
        <w:jc w:val="both"/>
        <w:rPr>
          <w:rFonts w:ascii="Calibri" w:hAnsi="Calibri"/>
        </w:rPr>
      </w:pPr>
    </w:p>
    <w:p w14:paraId="1BB6D090" w14:textId="5F3F3B40" w:rsidR="008B5B11" w:rsidRPr="00026A81" w:rsidRDefault="00026A81" w:rsidP="00026A81">
      <w:pPr>
        <w:spacing w:before="45" w:after="45"/>
        <w:ind w:left="142" w:right="-45"/>
        <w:jc w:val="both"/>
        <w:rPr>
          <w:rFonts w:ascii="Calibri" w:eastAsia="Roboto Thin" w:hAnsi="Calibri" w:cs="Roboto Thin"/>
          <w:sz w:val="18"/>
          <w:szCs w:val="18"/>
        </w:rPr>
      </w:pPr>
      <w:r w:rsidRPr="00026A81">
        <w:rPr>
          <w:rFonts w:ascii="Calibri" w:hAnsi="Calibri"/>
          <w:color w:val="595959" w:themeColor="text1" w:themeTint="A6"/>
          <w:sz w:val="18"/>
          <w:szCs w:val="18"/>
        </w:rPr>
        <w:t>[</w:t>
      </w:r>
      <w:r w:rsidRPr="00026A81">
        <w:rPr>
          <w:rFonts w:ascii="Calibri" w:hAnsi="Calibri"/>
          <w:i/>
          <w:color w:val="595959" w:themeColor="text1" w:themeTint="A6"/>
          <w:sz w:val="18"/>
          <w:szCs w:val="18"/>
        </w:rPr>
        <w:t>Nepovinné: Zoznam dokumentov zaslaných na podporu žiadosti o zrušenie.</w:t>
      </w:r>
      <w:r w:rsidRPr="00026A81">
        <w:rPr>
          <w:rFonts w:ascii="Calibri" w:hAnsi="Calibri"/>
          <w:color w:val="595959" w:themeColor="text1" w:themeTint="A6"/>
          <w:sz w:val="18"/>
          <w:szCs w:val="18"/>
        </w:rPr>
        <w:t>]</w:t>
      </w:r>
    </w:p>
    <w:sectPr w:rsidR="008B5B11" w:rsidRPr="00026A81">
      <w:pgSz w:w="11910" w:h="16840"/>
      <w:pgMar w:top="84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Thin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6BC"/>
    <w:multiLevelType w:val="hybridMultilevel"/>
    <w:tmpl w:val="467C6102"/>
    <w:lvl w:ilvl="0" w:tplc="041B000F">
      <w:start w:val="1"/>
      <w:numFmt w:val="decimal"/>
      <w:lvlText w:val="%1.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DD115DC"/>
    <w:multiLevelType w:val="hybridMultilevel"/>
    <w:tmpl w:val="934072DC"/>
    <w:lvl w:ilvl="0" w:tplc="02A238F4">
      <w:start w:val="1"/>
      <w:numFmt w:val="decimal"/>
      <w:lvlText w:val="%1."/>
      <w:lvlJc w:val="left"/>
      <w:pPr>
        <w:ind w:left="620" w:hanging="341"/>
        <w:jc w:val="left"/>
      </w:pPr>
      <w:rPr>
        <w:rFonts w:ascii="Roboto Thin" w:eastAsia="Roboto Thin" w:hAnsi="Roboto Thin" w:hint="default"/>
        <w:w w:val="99"/>
        <w:sz w:val="19"/>
        <w:szCs w:val="19"/>
      </w:rPr>
    </w:lvl>
    <w:lvl w:ilvl="1" w:tplc="591AA5E0">
      <w:start w:val="1"/>
      <w:numFmt w:val="bullet"/>
      <w:lvlText w:val="•"/>
      <w:lvlJc w:val="left"/>
      <w:pPr>
        <w:ind w:left="1601" w:hanging="341"/>
      </w:pPr>
      <w:rPr>
        <w:rFonts w:hint="default"/>
      </w:rPr>
    </w:lvl>
    <w:lvl w:ilvl="2" w:tplc="108E64B2">
      <w:start w:val="1"/>
      <w:numFmt w:val="bullet"/>
      <w:lvlText w:val="•"/>
      <w:lvlJc w:val="left"/>
      <w:pPr>
        <w:ind w:left="2581" w:hanging="341"/>
      </w:pPr>
      <w:rPr>
        <w:rFonts w:hint="default"/>
      </w:rPr>
    </w:lvl>
    <w:lvl w:ilvl="3" w:tplc="7CAEAA60">
      <w:start w:val="1"/>
      <w:numFmt w:val="bullet"/>
      <w:lvlText w:val="•"/>
      <w:lvlJc w:val="left"/>
      <w:pPr>
        <w:ind w:left="3562" w:hanging="341"/>
      </w:pPr>
      <w:rPr>
        <w:rFonts w:hint="default"/>
      </w:rPr>
    </w:lvl>
    <w:lvl w:ilvl="4" w:tplc="A9023BDE">
      <w:start w:val="1"/>
      <w:numFmt w:val="bullet"/>
      <w:lvlText w:val="•"/>
      <w:lvlJc w:val="left"/>
      <w:pPr>
        <w:ind w:left="4542" w:hanging="341"/>
      </w:pPr>
      <w:rPr>
        <w:rFonts w:hint="default"/>
      </w:rPr>
    </w:lvl>
    <w:lvl w:ilvl="5" w:tplc="0EA8BC54">
      <w:start w:val="1"/>
      <w:numFmt w:val="bullet"/>
      <w:lvlText w:val="•"/>
      <w:lvlJc w:val="left"/>
      <w:pPr>
        <w:ind w:left="5523" w:hanging="341"/>
      </w:pPr>
      <w:rPr>
        <w:rFonts w:hint="default"/>
      </w:rPr>
    </w:lvl>
    <w:lvl w:ilvl="6" w:tplc="7876A6DC">
      <w:start w:val="1"/>
      <w:numFmt w:val="bullet"/>
      <w:lvlText w:val="•"/>
      <w:lvlJc w:val="left"/>
      <w:pPr>
        <w:ind w:left="6503" w:hanging="341"/>
      </w:pPr>
      <w:rPr>
        <w:rFonts w:hint="default"/>
      </w:rPr>
    </w:lvl>
    <w:lvl w:ilvl="7" w:tplc="AEA68AB4">
      <w:start w:val="1"/>
      <w:numFmt w:val="bullet"/>
      <w:lvlText w:val="•"/>
      <w:lvlJc w:val="left"/>
      <w:pPr>
        <w:ind w:left="7484" w:hanging="341"/>
      </w:pPr>
      <w:rPr>
        <w:rFonts w:hint="default"/>
      </w:rPr>
    </w:lvl>
    <w:lvl w:ilvl="8" w:tplc="9F1C5D88">
      <w:start w:val="1"/>
      <w:numFmt w:val="bullet"/>
      <w:lvlText w:val="•"/>
      <w:lvlJc w:val="left"/>
      <w:pPr>
        <w:ind w:left="8464" w:hanging="341"/>
      </w:pPr>
      <w:rPr>
        <w:rFonts w:hint="default"/>
      </w:rPr>
    </w:lvl>
  </w:abstractNum>
  <w:abstractNum w:abstractNumId="2" w15:restartNumberingAfterBreak="0">
    <w:nsid w:val="4BD31262"/>
    <w:multiLevelType w:val="hybridMultilevel"/>
    <w:tmpl w:val="003081A2"/>
    <w:lvl w:ilvl="0" w:tplc="921A5770">
      <w:start w:val="1"/>
      <w:numFmt w:val="decimal"/>
      <w:lvlText w:val="%1."/>
      <w:lvlJc w:val="left"/>
      <w:pPr>
        <w:ind w:left="1130" w:hanging="511"/>
        <w:jc w:val="left"/>
      </w:pPr>
      <w:rPr>
        <w:rFonts w:ascii="Roboto Thin" w:eastAsia="Roboto Thin" w:hAnsi="Roboto Thin" w:hint="default"/>
        <w:w w:val="99"/>
        <w:sz w:val="19"/>
        <w:szCs w:val="19"/>
      </w:rPr>
    </w:lvl>
    <w:lvl w:ilvl="1" w:tplc="EB84DEF2">
      <w:start w:val="1"/>
      <w:numFmt w:val="bullet"/>
      <w:lvlText w:val="•"/>
      <w:lvlJc w:val="left"/>
      <w:pPr>
        <w:ind w:left="2060" w:hanging="511"/>
      </w:pPr>
      <w:rPr>
        <w:rFonts w:hint="default"/>
      </w:rPr>
    </w:lvl>
    <w:lvl w:ilvl="2" w:tplc="840AEA24">
      <w:start w:val="1"/>
      <w:numFmt w:val="bullet"/>
      <w:lvlText w:val="•"/>
      <w:lvlJc w:val="left"/>
      <w:pPr>
        <w:ind w:left="2989" w:hanging="511"/>
      </w:pPr>
      <w:rPr>
        <w:rFonts w:hint="default"/>
      </w:rPr>
    </w:lvl>
    <w:lvl w:ilvl="3" w:tplc="FCC6FC7C">
      <w:start w:val="1"/>
      <w:numFmt w:val="bullet"/>
      <w:lvlText w:val="•"/>
      <w:lvlJc w:val="left"/>
      <w:pPr>
        <w:ind w:left="3919" w:hanging="511"/>
      </w:pPr>
      <w:rPr>
        <w:rFonts w:hint="default"/>
      </w:rPr>
    </w:lvl>
    <w:lvl w:ilvl="4" w:tplc="B76EAB88">
      <w:start w:val="1"/>
      <w:numFmt w:val="bullet"/>
      <w:lvlText w:val="•"/>
      <w:lvlJc w:val="left"/>
      <w:pPr>
        <w:ind w:left="4848" w:hanging="511"/>
      </w:pPr>
      <w:rPr>
        <w:rFonts w:hint="default"/>
      </w:rPr>
    </w:lvl>
    <w:lvl w:ilvl="5" w:tplc="0B0ACBAC">
      <w:start w:val="1"/>
      <w:numFmt w:val="bullet"/>
      <w:lvlText w:val="•"/>
      <w:lvlJc w:val="left"/>
      <w:pPr>
        <w:ind w:left="5778" w:hanging="511"/>
      </w:pPr>
      <w:rPr>
        <w:rFonts w:hint="default"/>
      </w:rPr>
    </w:lvl>
    <w:lvl w:ilvl="6" w:tplc="2B04882C">
      <w:start w:val="1"/>
      <w:numFmt w:val="bullet"/>
      <w:lvlText w:val="•"/>
      <w:lvlJc w:val="left"/>
      <w:pPr>
        <w:ind w:left="6707" w:hanging="511"/>
      </w:pPr>
      <w:rPr>
        <w:rFonts w:hint="default"/>
      </w:rPr>
    </w:lvl>
    <w:lvl w:ilvl="7" w:tplc="5F8A9874">
      <w:start w:val="1"/>
      <w:numFmt w:val="bullet"/>
      <w:lvlText w:val="•"/>
      <w:lvlJc w:val="left"/>
      <w:pPr>
        <w:ind w:left="7637" w:hanging="511"/>
      </w:pPr>
      <w:rPr>
        <w:rFonts w:hint="default"/>
      </w:rPr>
    </w:lvl>
    <w:lvl w:ilvl="8" w:tplc="4346313E">
      <w:start w:val="1"/>
      <w:numFmt w:val="bullet"/>
      <w:lvlText w:val="•"/>
      <w:lvlJc w:val="left"/>
      <w:pPr>
        <w:ind w:left="8566" w:hanging="51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11"/>
    <w:rsid w:val="00026A81"/>
    <w:rsid w:val="00133F10"/>
    <w:rsid w:val="002B2727"/>
    <w:rsid w:val="008B5B11"/>
    <w:rsid w:val="00996D42"/>
    <w:rsid w:val="00DB6D21"/>
    <w:rsid w:val="00D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5728"/>
  <w15:docId w15:val="{A1FD3396-3187-4AE9-BEB7-7B4EB64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uiPriority w:val="9"/>
    <w:qFormat/>
    <w:pPr>
      <w:ind w:left="1130" w:hanging="510"/>
      <w:outlineLvl w:val="0"/>
    </w:pPr>
    <w:rPr>
      <w:rFonts w:ascii="Roboto" w:eastAsia="Roboto" w:hAnsi="Roboto"/>
      <w:b/>
      <w:bCs/>
      <w:sz w:val="19"/>
      <w:szCs w:val="1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30"/>
    </w:pPr>
    <w:rPr>
      <w:rFonts w:ascii="Roboto Thin" w:eastAsia="Roboto Thin" w:hAnsi="Roboto Thin"/>
      <w:sz w:val="19"/>
      <w:szCs w:val="19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DD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2025/26 z 30. októbra 2024, ktorým sa stanovujú pravidlá uplatňovania nariadenia Európskeho parlamentu a Rady (EÚ) 2024/1143, pokiaľ ide o zápisy zemepisných označení a zaručených tradičných špecialít do registra, ich zmeny, zrušenia, presadzovanie ochrany, označovanie a komunikáciu, a ktorým sa mení vykonávacie nariadenie (EÚ) 2019/34, pokiaľ ide o zemepisné označenia v sektore vinohradníctva a vinárstva, a ktorým sa zrušujú vykonávacie nariadenia (EÚ) č. 668/2014 a (EÚ) 2021/1236</dc:title>
  <dc:subject>II Nelegislatívne akty, Nariadenia</dc:subject>
  <dc:creator>Úrad pre vydávanie publikácií Európskej únie, L-2985 Luxemburg</dc:creator>
  <cp:lastModifiedBy>Mgr. Janka Oravcová</cp:lastModifiedBy>
  <cp:revision>2</cp:revision>
  <dcterms:created xsi:type="dcterms:W3CDTF">2025-02-19T11:40:00Z</dcterms:created>
  <dcterms:modified xsi:type="dcterms:W3CDTF">2025-02-19T11:40:00Z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</Properties>
</file>