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D1" w:rsidRPr="00530F88" w:rsidRDefault="00A85EBE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6D1" w:rsidRDefault="00A85EBE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6946D1" w:rsidRDefault="00A85EBE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46D1" w:rsidRPr="00530F88">
        <w:t>ÚRAD PRIEMYSELNÉHO VLASTNÍCTVA SLOVENSKEJ REPUBLIKY</w:t>
      </w:r>
    </w:p>
    <w:p w:rsidR="006946D1" w:rsidRPr="00530F88" w:rsidRDefault="006946D1">
      <w:pPr>
        <w:jc w:val="center"/>
        <w:rPr>
          <w:sz w:val="20"/>
        </w:rPr>
      </w:pPr>
      <w:r w:rsidRPr="00530F88">
        <w:rPr>
          <w:sz w:val="20"/>
        </w:rPr>
        <w:t>Šverm</w:t>
      </w:r>
      <w:r w:rsidR="00E24A8A">
        <w:rPr>
          <w:sz w:val="20"/>
        </w:rPr>
        <w:t>ova</w:t>
      </w:r>
      <w:r w:rsidRPr="00530F88">
        <w:rPr>
          <w:sz w:val="20"/>
        </w:rPr>
        <w:t xml:space="preserve"> 43, 974 04  Banská Bystrica 4</w:t>
      </w:r>
    </w:p>
    <w:p w:rsidR="000B65D6" w:rsidRPr="00286945" w:rsidRDefault="000B65D6" w:rsidP="000B65D6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6946D1" w:rsidRPr="00530F88" w:rsidRDefault="006946D1"/>
    <w:tbl>
      <w:tblPr>
        <w:tblW w:w="11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4394"/>
        <w:gridCol w:w="2835"/>
      </w:tblGrid>
      <w:tr w:rsidR="00530F88" w:rsidRPr="00530F88" w:rsidTr="001357ED">
        <w:tblPrEx>
          <w:tblCellMar>
            <w:top w:w="0" w:type="dxa"/>
            <w:bottom w:w="0" w:type="dxa"/>
          </w:tblCellMar>
        </w:tblPrEx>
        <w:trPr>
          <w:cantSplit/>
          <w:trHeight w:val="1469"/>
        </w:trPr>
        <w:tc>
          <w:tcPr>
            <w:tcW w:w="3793" w:type="dxa"/>
            <w:vMerge w:val="restart"/>
          </w:tcPr>
          <w:p w:rsidR="00530F88" w:rsidRPr="00530F88" w:rsidRDefault="00530F88" w:rsidP="001357ED">
            <w:pPr>
              <w:spacing w:before="120" w:after="120"/>
            </w:pPr>
            <w:r w:rsidRPr="00530F88">
              <w:t>Miesto pre úradnú pečiatku</w:t>
            </w:r>
          </w:p>
        </w:tc>
        <w:tc>
          <w:tcPr>
            <w:tcW w:w="4394" w:type="dxa"/>
          </w:tcPr>
          <w:p w:rsidR="00530F88" w:rsidRPr="00530F88" w:rsidRDefault="00530F88" w:rsidP="001357ED">
            <w:pPr>
              <w:pStyle w:val="Nadpis1"/>
              <w:spacing w:before="180" w:after="60"/>
              <w:rPr>
                <w:sz w:val="24"/>
              </w:rPr>
            </w:pPr>
            <w:r w:rsidRPr="00530F88">
              <w:rPr>
                <w:sz w:val="24"/>
              </w:rPr>
              <w:t>Žiadosť o zápis</w:t>
            </w:r>
          </w:p>
          <w:p w:rsidR="00530F88" w:rsidRPr="00530F88" w:rsidRDefault="00530F88" w:rsidP="001357ED">
            <w:pPr>
              <w:pStyle w:val="Nadpis2"/>
              <w:spacing w:before="60" w:after="60"/>
              <w:rPr>
                <w:sz w:val="36"/>
              </w:rPr>
            </w:pPr>
            <w:r w:rsidRPr="00530F88">
              <w:rPr>
                <w:sz w:val="36"/>
              </w:rPr>
              <w:t>ÚŽITKOVÉHO VZORU</w:t>
            </w:r>
          </w:p>
          <w:p w:rsidR="00530F88" w:rsidRPr="00530F88" w:rsidRDefault="00530F88" w:rsidP="001357ED">
            <w:pPr>
              <w:pStyle w:val="Nadpis"/>
              <w:spacing w:before="60" w:after="60"/>
            </w:pPr>
            <w:r w:rsidRPr="00530F88">
              <w:t>do registra</w:t>
            </w:r>
          </w:p>
        </w:tc>
        <w:tc>
          <w:tcPr>
            <w:tcW w:w="2835" w:type="dxa"/>
            <w:vMerge w:val="restart"/>
          </w:tcPr>
          <w:p w:rsidR="00530F88" w:rsidRPr="00530F88" w:rsidRDefault="00530F88" w:rsidP="001357ED">
            <w:pPr>
              <w:pStyle w:val="Nadpis3"/>
              <w:spacing w:before="60"/>
              <w:rPr>
                <w:sz w:val="22"/>
              </w:rPr>
            </w:pPr>
            <w:r w:rsidRPr="00530F88">
              <w:rPr>
                <w:sz w:val="22"/>
              </w:rPr>
              <w:t>Potvrdenie o podaní</w:t>
            </w:r>
          </w:p>
          <w:p w:rsidR="00530F88" w:rsidRPr="00530F88" w:rsidRDefault="00530F88" w:rsidP="001357ED">
            <w:pPr>
              <w:spacing w:before="60"/>
            </w:pPr>
            <w:r w:rsidRPr="00530F88">
              <w:rPr>
                <w:sz w:val="17"/>
                <w:szCs w:val="17"/>
              </w:rPr>
              <w:t>osobne / poštou /</w:t>
            </w:r>
            <w:r w:rsidRPr="00530F88">
              <w:rPr>
                <w:sz w:val="17"/>
                <w:szCs w:val="17"/>
              </w:rPr>
              <w:br/>
              <w:t>elektronicky bez el. podpisu /</w:t>
            </w:r>
            <w:r w:rsidRPr="00530F88">
              <w:rPr>
                <w:sz w:val="17"/>
                <w:szCs w:val="17"/>
              </w:rPr>
              <w:br/>
              <w:t xml:space="preserve">elektronicky podpísané el. podpisom </w:t>
            </w:r>
            <w:r w:rsidRPr="00530F88">
              <w:rPr>
                <w:sz w:val="17"/>
                <w:szCs w:val="17"/>
              </w:rPr>
              <w:br/>
            </w:r>
            <w:r w:rsidRPr="00530F88">
              <w:rPr>
                <w:sz w:val="17"/>
                <w:szCs w:val="17"/>
              </w:rPr>
              <w:br/>
            </w:r>
            <w:r w:rsidRPr="00530F88">
              <w:rPr>
                <w:sz w:val="17"/>
                <w:szCs w:val="17"/>
              </w:rPr>
              <w:br/>
              <w:t>dátum</w:t>
            </w:r>
            <w:r w:rsidRPr="00530F88">
              <w:rPr>
                <w:sz w:val="17"/>
                <w:szCs w:val="17"/>
              </w:rPr>
              <w:br/>
            </w:r>
            <w:r w:rsidRPr="00530F88">
              <w:rPr>
                <w:sz w:val="17"/>
                <w:szCs w:val="17"/>
              </w:rPr>
              <w:br/>
              <w:t>podpis</w:t>
            </w:r>
            <w:r w:rsidRPr="00530F88">
              <w:t xml:space="preserve"> </w:t>
            </w:r>
          </w:p>
        </w:tc>
      </w:tr>
      <w:tr w:rsidR="00530F88" w:rsidRPr="00530F88" w:rsidTr="008C0702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3793" w:type="dxa"/>
            <w:vMerge/>
          </w:tcPr>
          <w:p w:rsidR="00530F88" w:rsidRPr="00530F88" w:rsidRDefault="00530F88" w:rsidP="001357ED">
            <w:pPr>
              <w:spacing w:before="120" w:after="120"/>
            </w:pPr>
          </w:p>
        </w:tc>
        <w:tc>
          <w:tcPr>
            <w:tcW w:w="4394" w:type="dxa"/>
          </w:tcPr>
          <w:p w:rsidR="00530F88" w:rsidRPr="00530F88" w:rsidRDefault="00530F88" w:rsidP="001357ED">
            <w:pPr>
              <w:pStyle w:val="Nadpis1"/>
              <w:spacing w:before="0" w:after="0"/>
              <w:jc w:val="left"/>
              <w:rPr>
                <w:sz w:val="24"/>
              </w:rPr>
            </w:pPr>
            <w:r w:rsidRPr="00530F88">
              <w:rPr>
                <w:b w:val="0"/>
              </w:rPr>
              <w:t>Značka spisu PÚV</w:t>
            </w:r>
          </w:p>
        </w:tc>
        <w:tc>
          <w:tcPr>
            <w:tcW w:w="2835" w:type="dxa"/>
            <w:vMerge/>
          </w:tcPr>
          <w:p w:rsidR="00530F88" w:rsidRPr="00530F88" w:rsidRDefault="00530F88" w:rsidP="001357ED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530F88" w:rsidRPr="008C0702" w:rsidRDefault="00530F88">
      <w:pPr>
        <w:rPr>
          <w:sz w:val="14"/>
          <w:szCs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6946D1" w:rsidRPr="00530F88" w:rsidTr="00CE089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946D1" w:rsidRPr="00530F88" w:rsidRDefault="006946D1">
            <w:pPr>
              <w:tabs>
                <w:tab w:val="left" w:pos="284"/>
              </w:tabs>
              <w:spacing w:before="120"/>
            </w:pPr>
            <w:r w:rsidRPr="00530F88">
              <w:rPr>
                <w:szCs w:val="18"/>
              </w:rPr>
              <w:t>1</w:t>
            </w:r>
            <w:r w:rsidRPr="00530F88">
              <w:tab/>
            </w:r>
            <w:r w:rsidRPr="00530F88">
              <w:rPr>
                <w:b/>
                <w:sz w:val="22"/>
              </w:rPr>
              <w:t>Názov</w:t>
            </w:r>
          </w:p>
        </w:tc>
      </w:tr>
      <w:tr w:rsidR="006946D1" w:rsidRPr="00530F88" w:rsidTr="004264D4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1023" w:type="dxa"/>
            <w:tcBorders>
              <w:top w:val="nil"/>
              <w:bottom w:val="nil"/>
            </w:tcBorders>
          </w:tcPr>
          <w:p w:rsidR="00153D92" w:rsidRPr="00530F88" w:rsidRDefault="00153D92" w:rsidP="00153D92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</w:tc>
      </w:tr>
      <w:tr w:rsidR="006946D1" w:rsidRPr="00530F88" w:rsidTr="00CE089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946D1" w:rsidRPr="00530F88" w:rsidRDefault="006946D1">
            <w:pPr>
              <w:tabs>
                <w:tab w:val="left" w:pos="284"/>
              </w:tabs>
              <w:spacing w:before="120"/>
            </w:pPr>
            <w:r w:rsidRPr="00530F88">
              <w:rPr>
                <w:szCs w:val="18"/>
              </w:rPr>
              <w:t>2</w:t>
            </w:r>
            <w:r w:rsidRPr="00530F88">
              <w:tab/>
            </w:r>
            <w:r w:rsidRPr="00530F88">
              <w:rPr>
                <w:b/>
                <w:sz w:val="22"/>
              </w:rPr>
              <w:t>Prihlasovateľ</w:t>
            </w:r>
            <w:r w:rsidRPr="00530F88">
              <w:rPr>
                <w:sz w:val="22"/>
              </w:rPr>
              <w:t xml:space="preserve"> </w:t>
            </w:r>
            <w:r w:rsidRPr="00CE0898">
              <w:rPr>
                <w:szCs w:val="18"/>
              </w:rPr>
              <w:t>(prípadných ďalších prihlasovateľov uveďte na nasledujúcej strane)</w:t>
            </w:r>
          </w:p>
        </w:tc>
      </w:tr>
      <w:tr w:rsidR="006946D1" w:rsidRPr="00530F88" w:rsidTr="00230482">
        <w:tblPrEx>
          <w:tblCellMar>
            <w:top w:w="0" w:type="dxa"/>
            <w:bottom w:w="0" w:type="dxa"/>
          </w:tblCellMar>
        </w:tblPrEx>
        <w:trPr>
          <w:trHeight w:val="2454"/>
        </w:trPr>
        <w:tc>
          <w:tcPr>
            <w:tcW w:w="11023" w:type="dxa"/>
            <w:tcBorders>
              <w:top w:val="nil"/>
              <w:bottom w:val="nil"/>
            </w:tcBorders>
          </w:tcPr>
          <w:p w:rsidR="00E3161F" w:rsidRDefault="006946D1" w:rsidP="00153D9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6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Priezvisko, meno (titul) /</w:t>
            </w:r>
            <w:r w:rsidR="005202DA" w:rsidRPr="00530F88">
              <w:rPr>
                <w:sz w:val="16"/>
              </w:rPr>
              <w:t xml:space="preserve"> </w:t>
            </w:r>
            <w:r w:rsidRPr="00530F88">
              <w:rPr>
                <w:sz w:val="16"/>
              </w:rPr>
              <w:t>názov</w:t>
            </w:r>
            <w:r w:rsidR="00786595">
              <w:rPr>
                <w:sz w:val="16"/>
              </w:rPr>
              <w:t xml:space="preserve"> (ak ide o právnickú osobu)</w:t>
            </w:r>
            <w:r w:rsidR="00E3161F">
              <w:rPr>
                <w:sz w:val="16"/>
              </w:rPr>
              <w:t xml:space="preserve"> </w:t>
            </w:r>
            <w:r w:rsidR="00E3161F">
              <w:rPr>
                <w:sz w:val="16"/>
              </w:rPr>
              <w:tab/>
              <w:t>Identifikátor*</w:t>
            </w:r>
            <w:r w:rsidR="00E3161F" w:rsidRPr="00375F93">
              <w:rPr>
                <w:sz w:val="16"/>
              </w:rPr>
              <w:tab/>
            </w:r>
          </w:p>
          <w:p w:rsidR="00230482" w:rsidRPr="00925FE9" w:rsidRDefault="00230482" w:rsidP="00153D9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6946D1" w:rsidRPr="00530F88" w:rsidRDefault="006946D1" w:rsidP="00153D92">
            <w:pPr>
              <w:tabs>
                <w:tab w:val="left" w:pos="284"/>
                <w:tab w:val="left" w:pos="9214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Ulica (P. O. Box)</w:t>
            </w:r>
          </w:p>
          <w:p w:rsidR="006946D1" w:rsidRPr="00530F88" w:rsidRDefault="006946D1" w:rsidP="00153D92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Mesto</w:t>
            </w:r>
            <w:r w:rsidRPr="00530F88">
              <w:rPr>
                <w:sz w:val="16"/>
              </w:rPr>
              <w:tab/>
              <w:t>PSČ</w:t>
            </w:r>
            <w:r w:rsidRPr="00530F88">
              <w:rPr>
                <w:sz w:val="16"/>
              </w:rPr>
              <w:tab/>
              <w:t>Štát</w:t>
            </w:r>
          </w:p>
          <w:p w:rsidR="00230482" w:rsidRDefault="006946D1" w:rsidP="00153D92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Telefón</w:t>
            </w:r>
            <w:r w:rsidR="00230482">
              <w:rPr>
                <w:sz w:val="16"/>
              </w:rPr>
              <w:tab/>
            </w:r>
            <w:r w:rsidRPr="00530F88">
              <w:rPr>
                <w:sz w:val="16"/>
              </w:rPr>
              <w:t>E-mail</w:t>
            </w:r>
            <w:r w:rsidR="00CE0898" w:rsidRPr="00530F88">
              <w:rPr>
                <w:sz w:val="16"/>
              </w:rPr>
              <w:t xml:space="preserve"> </w:t>
            </w:r>
          </w:p>
          <w:p w:rsidR="009A4B64" w:rsidRDefault="009A4B64" w:rsidP="009A4B64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530F88">
              <w:rPr>
                <w:sz w:val="16"/>
              </w:rPr>
              <w:tab/>
              <w:t>Prihlasovateľ je zároveň pôvodcom.</w:t>
            </w:r>
            <w:r w:rsidRPr="00530F88">
              <w:rPr>
                <w:sz w:val="16"/>
              </w:rPr>
              <w:tab/>
            </w:r>
            <w:bookmarkStart w:id="1" w:name="Check11"/>
            <w:r w:rsidRPr="00530F88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  <w:bookmarkEnd w:id="1"/>
          </w:p>
          <w:p w:rsidR="006946D1" w:rsidRDefault="006946D1" w:rsidP="00153D92">
            <w:pPr>
              <w:tabs>
                <w:tab w:val="left" w:pos="284"/>
                <w:tab w:val="left" w:pos="3828"/>
                <w:tab w:val="left" w:pos="7371"/>
                <w:tab w:val="left" w:pos="9781"/>
              </w:tabs>
              <w:spacing w:before="60" w:after="60"/>
              <w:ind w:left="284"/>
              <w:rPr>
                <w:sz w:val="16"/>
              </w:rPr>
            </w:pPr>
          </w:p>
          <w:p w:rsidR="00153D92" w:rsidRDefault="00153D92" w:rsidP="00153D92">
            <w:pPr>
              <w:tabs>
                <w:tab w:val="left" w:pos="284"/>
                <w:tab w:val="left" w:pos="3828"/>
                <w:tab w:val="left" w:pos="7655"/>
              </w:tabs>
              <w:spacing w:before="20" w:after="20"/>
              <w:ind w:left="284"/>
              <w:rPr>
                <w:b/>
                <w:sz w:val="16"/>
              </w:rPr>
            </w:pPr>
            <w:r w:rsidRPr="00844CBC">
              <w:rPr>
                <w:b/>
                <w:sz w:val="16"/>
              </w:rPr>
              <w:t>NOTIFIKÁCIE</w:t>
            </w:r>
          </w:p>
          <w:p w:rsidR="00153D92" w:rsidRDefault="00153D92" w:rsidP="00153D92">
            <w:pPr>
              <w:tabs>
                <w:tab w:val="left" w:pos="284"/>
                <w:tab w:val="left" w:pos="3828"/>
                <w:tab w:val="left" w:pos="7655"/>
              </w:tabs>
              <w:spacing w:before="20" w:after="20"/>
              <w:ind w:left="284"/>
              <w:rPr>
                <w:sz w:val="16"/>
              </w:rPr>
            </w:pPr>
            <w:r w:rsidRPr="00844CBC">
              <w:rPr>
                <w:sz w:val="16"/>
              </w:rPr>
              <w:t>Žiadam o zasielanie notifikác</w:t>
            </w:r>
            <w:r>
              <w:rPr>
                <w:sz w:val="16"/>
              </w:rPr>
              <w:t>i</w:t>
            </w:r>
            <w:r w:rsidRPr="00844CBC">
              <w:rPr>
                <w:sz w:val="16"/>
              </w:rPr>
              <w:t>í</w:t>
            </w:r>
            <w:r>
              <w:rPr>
                <w:sz w:val="16"/>
              </w:rPr>
              <w:t xml:space="preserve"> o priebehu stavu konania zápisu úžitkového vzoru do registra.</w:t>
            </w:r>
          </w:p>
          <w:p w:rsidR="00153D92" w:rsidRDefault="00153D92" w:rsidP="00153D92">
            <w:pPr>
              <w:tabs>
                <w:tab w:val="left" w:pos="284"/>
                <w:tab w:val="left" w:pos="1701"/>
                <w:tab w:val="left" w:pos="4253"/>
              </w:tabs>
              <w:spacing w:before="20" w:after="20"/>
              <w:ind w:left="284"/>
              <w:rPr>
                <w:sz w:val="16"/>
              </w:rPr>
            </w:pPr>
            <w:r>
              <w:rPr>
                <w:sz w:val="16"/>
              </w:rPr>
              <w:t>Forma zasielania: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9B8">
              <w:rPr>
                <w:sz w:val="16"/>
              </w:rPr>
              <w:instrText xml:space="preserve"> FORMCHECKBOX </w:instrText>
            </w:r>
            <w:r w:rsidRPr="004869B8">
              <w:rPr>
                <w:sz w:val="16"/>
              </w:rPr>
            </w:r>
            <w:r w:rsidRPr="004869B8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e-mailom na uvedenú adresu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9B8">
              <w:rPr>
                <w:sz w:val="16"/>
              </w:rPr>
              <w:instrText xml:space="preserve"> FORMCHECKBOX </w:instrText>
            </w:r>
            <w:r w:rsidRPr="004869B8">
              <w:rPr>
                <w:sz w:val="16"/>
              </w:rPr>
            </w:r>
            <w:r w:rsidRPr="004869B8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SMS a e-mailom na uvedenú adresu</w:t>
            </w:r>
          </w:p>
          <w:p w:rsidR="00153D92" w:rsidRDefault="00153D92" w:rsidP="00153D92">
            <w:pPr>
              <w:tabs>
                <w:tab w:val="left" w:pos="284"/>
                <w:tab w:val="left" w:pos="1701"/>
                <w:tab w:val="left" w:pos="3402"/>
              </w:tabs>
              <w:ind w:left="284"/>
              <w:rPr>
                <w:sz w:val="16"/>
              </w:rPr>
            </w:pPr>
          </w:p>
          <w:p w:rsidR="00153D92" w:rsidRPr="004C0556" w:rsidRDefault="00153D92" w:rsidP="00153D92">
            <w:pPr>
              <w:tabs>
                <w:tab w:val="left" w:pos="284"/>
                <w:tab w:val="left" w:pos="1701"/>
                <w:tab w:val="left" w:pos="3402"/>
              </w:tabs>
              <w:spacing w:before="20" w:after="20"/>
              <w:ind w:left="284"/>
              <w:rPr>
                <w:spacing w:val="-4"/>
                <w:sz w:val="16"/>
              </w:rPr>
            </w:pPr>
            <w:r w:rsidRPr="004C0556">
              <w:rPr>
                <w:spacing w:val="-4"/>
                <w:sz w:val="16"/>
              </w:rPr>
              <w:t>Prosím berte n</w:t>
            </w:r>
            <w:r w:rsidR="009268A5">
              <w:rPr>
                <w:spacing w:val="-4"/>
                <w:sz w:val="16"/>
              </w:rPr>
              <w:t>a</w:t>
            </w:r>
            <w:r w:rsidRPr="004C0556">
              <w:rPr>
                <w:spacing w:val="-4"/>
                <w:sz w:val="16"/>
              </w:rPr>
              <w:t xml:space="preserve"> vedomie, že zadaním e-mailovej adresy došlo k aktualizácii te</w:t>
            </w:r>
            <w:r>
              <w:rPr>
                <w:spacing w:val="-4"/>
                <w:sz w:val="16"/>
              </w:rPr>
              <w:t>j</w:t>
            </w:r>
            <w:r w:rsidRPr="004C0556">
              <w:rPr>
                <w:spacing w:val="-4"/>
                <w:sz w:val="16"/>
              </w:rPr>
              <w:t>to e-mailovej adresy na všetky Vaše spisy evidované na Úrade priemyselného vlastníctva</w:t>
            </w:r>
            <w:r>
              <w:rPr>
                <w:spacing w:val="-4"/>
                <w:sz w:val="16"/>
              </w:rPr>
              <w:t xml:space="preserve"> SR</w:t>
            </w:r>
            <w:r w:rsidRPr="004C0556">
              <w:rPr>
                <w:spacing w:val="-4"/>
                <w:sz w:val="16"/>
              </w:rPr>
              <w:t>.</w:t>
            </w:r>
          </w:p>
          <w:p w:rsidR="00153D92" w:rsidRDefault="00153D92" w:rsidP="00153D92">
            <w:pPr>
              <w:tabs>
                <w:tab w:val="left" w:pos="284"/>
                <w:tab w:val="left" w:pos="1701"/>
                <w:tab w:val="left" w:pos="3402"/>
              </w:tabs>
              <w:ind w:left="284"/>
              <w:rPr>
                <w:sz w:val="16"/>
              </w:rPr>
            </w:pPr>
          </w:p>
          <w:p w:rsidR="00153D92" w:rsidRDefault="00153D92" w:rsidP="00153D92">
            <w:pPr>
              <w:tabs>
                <w:tab w:val="left" w:pos="567"/>
              </w:tabs>
              <w:spacing w:before="20" w:after="20"/>
              <w:ind w:left="284"/>
              <w:rPr>
                <w:sz w:val="16"/>
              </w:rPr>
            </w:pPr>
            <w:r w:rsidRPr="004869B8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9B8">
              <w:rPr>
                <w:sz w:val="16"/>
              </w:rPr>
              <w:instrText xml:space="preserve"> FORMCHECKBOX </w:instrText>
            </w:r>
            <w:r w:rsidRPr="004869B8">
              <w:rPr>
                <w:sz w:val="16"/>
              </w:rPr>
            </w:r>
            <w:r w:rsidRPr="004869B8"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  <w:t>Vyplnením tohto políčka potvrdzujem, že som sa oboznámil/-a so zásadami ochrany osobných údajov, ktoré sú dostupné na nasledovnom odkaze:</w:t>
            </w:r>
          </w:p>
          <w:p w:rsidR="00153D92" w:rsidRPr="00530F88" w:rsidRDefault="00153D92" w:rsidP="00153D92">
            <w:pPr>
              <w:tabs>
                <w:tab w:val="left" w:pos="284"/>
                <w:tab w:val="left" w:pos="567"/>
                <w:tab w:val="left" w:pos="3828"/>
                <w:tab w:val="left" w:pos="7371"/>
                <w:tab w:val="left" w:pos="9781"/>
              </w:tabs>
              <w:spacing w:after="10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hyperlink r:id="rId9" w:history="1">
              <w:r w:rsidRPr="00A65544">
                <w:rPr>
                  <w:rStyle w:val="Hypertextovprepojenie"/>
                  <w:sz w:val="16"/>
                </w:rPr>
                <w:t>https://www.indprop.gov.sk/o-urade/ochrana-osobnych-udajov/ochrana-osobnych-udajov</w:t>
              </w:r>
            </w:hyperlink>
          </w:p>
        </w:tc>
      </w:tr>
      <w:tr w:rsidR="00CE0898" w:rsidRPr="004869B8" w:rsidTr="009A4B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CE0898" w:rsidRPr="004869B8" w:rsidRDefault="00CE0898" w:rsidP="003E390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E03CB">
              <w:rPr>
                <w:szCs w:val="18"/>
              </w:rPr>
              <w:t xml:space="preserve">(ak vyplníte túto položku, je potrebné </w:t>
            </w:r>
            <w:r>
              <w:rPr>
                <w:szCs w:val="18"/>
              </w:rPr>
              <w:t>preukázať</w:t>
            </w:r>
            <w:r w:rsidRPr="006E03CB">
              <w:rPr>
                <w:szCs w:val="18"/>
              </w:rPr>
              <w:t xml:space="preserve"> zastupovanie)</w:t>
            </w:r>
          </w:p>
        </w:tc>
      </w:tr>
      <w:tr w:rsidR="00CE0898" w:rsidRPr="004869B8" w:rsidTr="009A4B64">
        <w:tblPrEx>
          <w:tblCellMar>
            <w:top w:w="0" w:type="dxa"/>
            <w:bottom w:w="0" w:type="dxa"/>
          </w:tblCellMar>
        </w:tblPrEx>
        <w:trPr>
          <w:cantSplit/>
          <w:trHeight w:val="2095"/>
        </w:trPr>
        <w:tc>
          <w:tcPr>
            <w:tcW w:w="11023" w:type="dxa"/>
            <w:tcBorders>
              <w:top w:val="nil"/>
            </w:tcBorders>
          </w:tcPr>
          <w:p w:rsidR="00153D92" w:rsidRDefault="00153D92" w:rsidP="00153D9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6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153D92" w:rsidRPr="00925FE9" w:rsidRDefault="00153D92" w:rsidP="00153D9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153D92" w:rsidRPr="00530F88" w:rsidRDefault="00153D92" w:rsidP="00153D92">
            <w:pPr>
              <w:tabs>
                <w:tab w:val="left" w:pos="284"/>
                <w:tab w:val="left" w:pos="9214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Ulica (P. O. Box)</w:t>
            </w:r>
          </w:p>
          <w:p w:rsidR="00153D92" w:rsidRPr="00530F88" w:rsidRDefault="00153D92" w:rsidP="00153D92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Mesto</w:t>
            </w:r>
            <w:r w:rsidRPr="00530F88">
              <w:rPr>
                <w:sz w:val="16"/>
              </w:rPr>
              <w:tab/>
              <w:t>PSČ</w:t>
            </w:r>
            <w:r w:rsidRPr="00530F88">
              <w:rPr>
                <w:sz w:val="16"/>
              </w:rPr>
              <w:tab/>
              <w:t>Štát</w:t>
            </w:r>
          </w:p>
          <w:p w:rsidR="00153D92" w:rsidRDefault="00153D92" w:rsidP="00153D92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530F88">
              <w:rPr>
                <w:sz w:val="16"/>
              </w:rPr>
              <w:t xml:space="preserve">E-mail </w:t>
            </w:r>
          </w:p>
          <w:p w:rsidR="00153D92" w:rsidRDefault="00153D92" w:rsidP="00153D92">
            <w:pPr>
              <w:tabs>
                <w:tab w:val="left" w:pos="284"/>
                <w:tab w:val="left" w:pos="3828"/>
                <w:tab w:val="left" w:pos="7371"/>
                <w:tab w:val="left" w:pos="9781"/>
              </w:tabs>
              <w:spacing w:before="60" w:after="60"/>
              <w:ind w:left="284"/>
              <w:rPr>
                <w:sz w:val="16"/>
              </w:rPr>
            </w:pPr>
          </w:p>
          <w:p w:rsidR="00153D92" w:rsidRDefault="00153D92" w:rsidP="00153D92">
            <w:pPr>
              <w:tabs>
                <w:tab w:val="left" w:pos="284"/>
                <w:tab w:val="left" w:pos="3828"/>
                <w:tab w:val="left" w:pos="7655"/>
              </w:tabs>
              <w:spacing w:before="20" w:after="20"/>
              <w:ind w:left="284"/>
              <w:rPr>
                <w:b/>
                <w:sz w:val="16"/>
              </w:rPr>
            </w:pPr>
            <w:r w:rsidRPr="00844CBC">
              <w:rPr>
                <w:b/>
                <w:sz w:val="16"/>
              </w:rPr>
              <w:t>NOTIFIKÁCIE</w:t>
            </w:r>
          </w:p>
          <w:p w:rsidR="00153D92" w:rsidRDefault="00153D92" w:rsidP="00153D92">
            <w:pPr>
              <w:tabs>
                <w:tab w:val="left" w:pos="284"/>
                <w:tab w:val="left" w:pos="3828"/>
                <w:tab w:val="left" w:pos="7655"/>
              </w:tabs>
              <w:spacing w:before="20" w:after="20"/>
              <w:ind w:left="284"/>
              <w:rPr>
                <w:sz w:val="16"/>
              </w:rPr>
            </w:pPr>
            <w:r w:rsidRPr="00844CBC">
              <w:rPr>
                <w:sz w:val="16"/>
              </w:rPr>
              <w:t>Žiadam o zasielanie notifikác</w:t>
            </w:r>
            <w:r>
              <w:rPr>
                <w:sz w:val="16"/>
              </w:rPr>
              <w:t>i</w:t>
            </w:r>
            <w:r w:rsidRPr="00844CBC">
              <w:rPr>
                <w:sz w:val="16"/>
              </w:rPr>
              <w:t>í</w:t>
            </w:r>
            <w:r>
              <w:rPr>
                <w:sz w:val="16"/>
              </w:rPr>
              <w:t xml:space="preserve"> o priebehu stavu konania zápisu úžitkového vzoru do registra.</w:t>
            </w:r>
          </w:p>
          <w:p w:rsidR="00153D92" w:rsidRDefault="00153D92" w:rsidP="00153D92">
            <w:pPr>
              <w:tabs>
                <w:tab w:val="left" w:pos="284"/>
                <w:tab w:val="left" w:pos="1701"/>
                <w:tab w:val="left" w:pos="4253"/>
              </w:tabs>
              <w:spacing w:before="20" w:after="20"/>
              <w:ind w:left="284"/>
              <w:rPr>
                <w:sz w:val="16"/>
              </w:rPr>
            </w:pPr>
            <w:r>
              <w:rPr>
                <w:sz w:val="16"/>
              </w:rPr>
              <w:t>Forma zasielania: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9B8">
              <w:rPr>
                <w:sz w:val="16"/>
              </w:rPr>
              <w:instrText xml:space="preserve"> FORMCHECKBOX </w:instrText>
            </w:r>
            <w:r w:rsidRPr="004869B8">
              <w:rPr>
                <w:sz w:val="16"/>
              </w:rPr>
            </w:r>
            <w:r w:rsidRPr="004869B8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e-mailom na uvedenú adresu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9B8">
              <w:rPr>
                <w:sz w:val="16"/>
              </w:rPr>
              <w:instrText xml:space="preserve"> FORMCHECKBOX </w:instrText>
            </w:r>
            <w:r w:rsidRPr="004869B8">
              <w:rPr>
                <w:sz w:val="16"/>
              </w:rPr>
            </w:r>
            <w:r w:rsidRPr="004869B8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SMS a e-mailom na uvedenú adresu</w:t>
            </w:r>
          </w:p>
          <w:p w:rsidR="00153D92" w:rsidRDefault="00153D92" w:rsidP="00153D92">
            <w:pPr>
              <w:tabs>
                <w:tab w:val="left" w:pos="284"/>
                <w:tab w:val="left" w:pos="1701"/>
                <w:tab w:val="left" w:pos="3402"/>
              </w:tabs>
              <w:ind w:left="284"/>
              <w:rPr>
                <w:sz w:val="16"/>
              </w:rPr>
            </w:pPr>
          </w:p>
          <w:p w:rsidR="00153D92" w:rsidRPr="004C0556" w:rsidRDefault="00153D92" w:rsidP="00153D92">
            <w:pPr>
              <w:tabs>
                <w:tab w:val="left" w:pos="284"/>
                <w:tab w:val="left" w:pos="1701"/>
                <w:tab w:val="left" w:pos="3402"/>
              </w:tabs>
              <w:spacing w:before="20" w:after="20"/>
              <w:ind w:left="284"/>
              <w:rPr>
                <w:spacing w:val="-4"/>
                <w:sz w:val="16"/>
              </w:rPr>
            </w:pPr>
            <w:r w:rsidRPr="004C0556">
              <w:rPr>
                <w:spacing w:val="-4"/>
                <w:sz w:val="16"/>
              </w:rPr>
              <w:t>Prosím berte n</w:t>
            </w:r>
            <w:r w:rsidR="009268A5">
              <w:rPr>
                <w:spacing w:val="-4"/>
                <w:sz w:val="16"/>
              </w:rPr>
              <w:t>a</w:t>
            </w:r>
            <w:r w:rsidRPr="004C0556">
              <w:rPr>
                <w:spacing w:val="-4"/>
                <w:sz w:val="16"/>
              </w:rPr>
              <w:t xml:space="preserve"> vedomie, že zadaním e-mailovej adresy došlo k aktualizácii te</w:t>
            </w:r>
            <w:r>
              <w:rPr>
                <w:spacing w:val="-4"/>
                <w:sz w:val="16"/>
              </w:rPr>
              <w:t>j</w:t>
            </w:r>
            <w:r w:rsidRPr="004C0556">
              <w:rPr>
                <w:spacing w:val="-4"/>
                <w:sz w:val="16"/>
              </w:rPr>
              <w:t>to e-mailovej adresy na všetky Vaše spisy evidované na Úrade priemyselného vlastníctva</w:t>
            </w:r>
            <w:r>
              <w:rPr>
                <w:spacing w:val="-4"/>
                <w:sz w:val="16"/>
              </w:rPr>
              <w:t xml:space="preserve"> SR</w:t>
            </w:r>
            <w:r w:rsidRPr="004C0556">
              <w:rPr>
                <w:spacing w:val="-4"/>
                <w:sz w:val="16"/>
              </w:rPr>
              <w:t>.</w:t>
            </w:r>
          </w:p>
          <w:p w:rsidR="00153D92" w:rsidRDefault="00153D92" w:rsidP="00153D92">
            <w:pPr>
              <w:tabs>
                <w:tab w:val="left" w:pos="284"/>
                <w:tab w:val="left" w:pos="1701"/>
                <w:tab w:val="left" w:pos="3402"/>
              </w:tabs>
              <w:ind w:left="284"/>
              <w:rPr>
                <w:sz w:val="16"/>
              </w:rPr>
            </w:pPr>
          </w:p>
          <w:p w:rsidR="00153D92" w:rsidRDefault="00153D92" w:rsidP="00153D92">
            <w:pPr>
              <w:tabs>
                <w:tab w:val="left" w:pos="567"/>
              </w:tabs>
              <w:spacing w:before="20" w:after="20"/>
              <w:ind w:left="284"/>
              <w:rPr>
                <w:sz w:val="16"/>
              </w:rPr>
            </w:pPr>
            <w:r w:rsidRPr="004869B8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9B8">
              <w:rPr>
                <w:sz w:val="16"/>
              </w:rPr>
              <w:instrText xml:space="preserve"> FORMCHECKBOX </w:instrText>
            </w:r>
            <w:r w:rsidRPr="004869B8">
              <w:rPr>
                <w:sz w:val="16"/>
              </w:rPr>
            </w:r>
            <w:r w:rsidRPr="004869B8"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  <w:t>Vyplnením tohto políčka potvrdzujem, že som sa oboznámil/-a so zásadami ochrany osobných údajov, ktoré sú dostupné na nasledovnom odkaze:</w:t>
            </w:r>
          </w:p>
          <w:p w:rsidR="00CE0898" w:rsidRPr="004869B8" w:rsidRDefault="00153D92" w:rsidP="00153D92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hyperlink r:id="rId10" w:history="1">
              <w:r w:rsidRPr="00A65544">
                <w:rPr>
                  <w:rStyle w:val="Hypertextovprepojenie"/>
                  <w:sz w:val="16"/>
                </w:rPr>
                <w:t>https://www.indprop.gov.sk/o-urade/ochrana-osobnych-udajov/ochrana-osobnych-udajov</w:t>
              </w:r>
            </w:hyperlink>
          </w:p>
        </w:tc>
      </w:tr>
    </w:tbl>
    <w:p w:rsidR="006946D1" w:rsidRPr="00530F88" w:rsidRDefault="009A4B64" w:rsidP="00E3161F">
      <w:pPr>
        <w:tabs>
          <w:tab w:val="left" w:pos="284"/>
        </w:tabs>
        <w:spacing w:before="20"/>
        <w:rPr>
          <w:sz w:val="6"/>
        </w:rPr>
      </w:pP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p w:rsidR="006946D1" w:rsidRPr="00530F88" w:rsidRDefault="006946D1">
      <w:pPr>
        <w:rPr>
          <w:sz w:val="6"/>
        </w:rPr>
        <w:sectPr w:rsidR="006946D1" w:rsidRPr="00530F88" w:rsidSect="005D4148">
          <w:footerReference w:type="default" r:id="rId11"/>
          <w:pgSz w:w="11906" w:h="16838"/>
          <w:pgMar w:top="1247" w:right="567" w:bottom="567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528"/>
      </w:tblGrid>
      <w:tr w:rsidR="009A4B64" w:rsidRPr="004869B8" w:rsidTr="00F00F0B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9A4B64" w:rsidRPr="004869B8" w:rsidRDefault="009A4B64" w:rsidP="00F00F0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E03CB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2</w:t>
            </w:r>
            <w:r w:rsidRPr="006E03CB">
              <w:rPr>
                <w:szCs w:val="18"/>
              </w:rPr>
              <w:t xml:space="preserve"> alebo </w:t>
            </w:r>
            <w:r>
              <w:rPr>
                <w:szCs w:val="18"/>
              </w:rPr>
              <w:t>3</w:t>
            </w:r>
            <w:r w:rsidRPr="006E03CB">
              <w:rPr>
                <w:szCs w:val="18"/>
              </w:rPr>
              <w:t>)</w:t>
            </w:r>
          </w:p>
        </w:tc>
      </w:tr>
      <w:tr w:rsidR="009A4B64" w:rsidRPr="004869B8" w:rsidTr="009A4B6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1023" w:type="dxa"/>
            <w:gridSpan w:val="2"/>
            <w:tcBorders>
              <w:top w:val="nil"/>
            </w:tcBorders>
          </w:tcPr>
          <w:p w:rsidR="009A4B64" w:rsidRDefault="009A4B64" w:rsidP="00F00F0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 právnickú osobu) </w:t>
            </w:r>
          </w:p>
          <w:p w:rsidR="009A4B64" w:rsidRPr="00925FE9" w:rsidRDefault="009A4B64" w:rsidP="009A4B6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A4B64" w:rsidRPr="004869B8" w:rsidRDefault="009A4B64" w:rsidP="009A4B64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A4B64" w:rsidRPr="004869B8" w:rsidRDefault="009A4B64" w:rsidP="009A4B64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A4B64" w:rsidRPr="004869B8" w:rsidRDefault="009A4B64" w:rsidP="009A4B64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CE0898" w:rsidRPr="00530F88" w:rsidTr="003E390F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bottom w:val="nil"/>
            </w:tcBorders>
            <w:shd w:val="pct10" w:color="auto" w:fill="FFFFFF"/>
          </w:tcPr>
          <w:p w:rsidR="00CE0898" w:rsidRPr="00530F88" w:rsidRDefault="00EA3E6B" w:rsidP="003E390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="00CE0898" w:rsidRPr="00530F88">
              <w:tab/>
            </w:r>
            <w:r w:rsidR="00CE0898" w:rsidRPr="00530F88">
              <w:rPr>
                <w:b/>
                <w:sz w:val="22"/>
              </w:rPr>
              <w:t>Prílohy</w:t>
            </w:r>
          </w:p>
        </w:tc>
        <w:tc>
          <w:tcPr>
            <w:tcW w:w="5528" w:type="dxa"/>
            <w:tcBorders>
              <w:bottom w:val="nil"/>
            </w:tcBorders>
            <w:shd w:val="pct10" w:color="auto" w:fill="FFFFFF"/>
          </w:tcPr>
          <w:p w:rsidR="00CE0898" w:rsidRPr="00530F88" w:rsidRDefault="00EA3E6B" w:rsidP="003E390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6</w:t>
            </w:r>
            <w:r w:rsidR="00CE0898" w:rsidRPr="00530F88">
              <w:tab/>
            </w:r>
            <w:r w:rsidR="00CE0898" w:rsidRPr="00530F88">
              <w:rPr>
                <w:b/>
                <w:sz w:val="22"/>
              </w:rPr>
              <w:t>Doplňujúce údaje</w:t>
            </w:r>
          </w:p>
        </w:tc>
      </w:tr>
      <w:tr w:rsidR="00CE0898" w:rsidRPr="00530F88" w:rsidTr="003E390F">
        <w:tblPrEx>
          <w:tblCellMar>
            <w:top w:w="0" w:type="dxa"/>
            <w:bottom w:w="0" w:type="dxa"/>
          </w:tblCellMar>
        </w:tblPrEx>
        <w:trPr>
          <w:cantSplit/>
          <w:trHeight w:val="4675"/>
        </w:trPr>
        <w:tc>
          <w:tcPr>
            <w:tcW w:w="5495" w:type="dxa"/>
            <w:tcBorders>
              <w:top w:val="nil"/>
            </w:tcBorders>
          </w:tcPr>
          <w:p w:rsidR="00CE0898" w:rsidRPr="00530F88" w:rsidRDefault="00CE0898" w:rsidP="000C273F">
            <w:pPr>
              <w:tabs>
                <w:tab w:val="left" w:pos="4536"/>
              </w:tabs>
              <w:spacing w:before="12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3x – opis</w:t>
            </w:r>
            <w:r w:rsidRPr="00530F88">
              <w:rPr>
                <w:sz w:val="16"/>
              </w:rPr>
              <w:tab/>
            </w:r>
            <w:bookmarkStart w:id="2" w:name="Check9"/>
            <w:r w:rsidRPr="00530F88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  <w:bookmarkEnd w:id="2"/>
          </w:p>
          <w:p w:rsidR="00CE0898" w:rsidRPr="00530F88" w:rsidRDefault="00CE0898" w:rsidP="003E390F">
            <w:pPr>
              <w:tabs>
                <w:tab w:val="left" w:pos="4536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3x – nároky na ochranu</w:t>
            </w:r>
            <w:r w:rsidRPr="00530F88">
              <w:rPr>
                <w:sz w:val="16"/>
              </w:rPr>
              <w:tab/>
            </w:r>
            <w:bookmarkStart w:id="3" w:name="Check10"/>
            <w:r w:rsidRPr="00530F8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  <w:bookmarkEnd w:id="3"/>
          </w:p>
          <w:p w:rsidR="00CE0898" w:rsidRPr="00530F88" w:rsidRDefault="00CE0898" w:rsidP="003E390F">
            <w:pPr>
              <w:tabs>
                <w:tab w:val="left" w:pos="4536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3x – výkresy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CE0898" w:rsidRPr="00530F88" w:rsidRDefault="00CE0898" w:rsidP="003E390F">
            <w:pPr>
              <w:tabs>
                <w:tab w:val="left" w:pos="4536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3x – anotácia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CE0898" w:rsidRPr="00530F88" w:rsidRDefault="00CE0898" w:rsidP="003E390F">
            <w:pPr>
              <w:tabs>
                <w:tab w:val="left" w:pos="4536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3x – obrázok k anotácii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CE0898" w:rsidRPr="00530F88" w:rsidRDefault="00CE0898" w:rsidP="003E390F">
            <w:pPr>
              <w:tabs>
                <w:tab w:val="left" w:pos="4536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1x – doklad o nadobudnutí práva na riešenie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CE0898" w:rsidRPr="00530F88" w:rsidRDefault="00CE0898" w:rsidP="003E390F">
            <w:pPr>
              <w:pStyle w:val="Zarkazkladnhotextu"/>
              <w:tabs>
                <w:tab w:val="left" w:pos="595"/>
                <w:tab w:val="left" w:pos="4536"/>
              </w:tabs>
              <w:spacing w:before="30" w:after="30" w:line="240" w:lineRule="auto"/>
              <w:ind w:left="284" w:firstLine="0"/>
            </w:pPr>
            <w:r w:rsidRPr="00530F88">
              <w:t>1x – plná moc alebo kópia generálnej plnej moci s číslom</w:t>
            </w:r>
            <w:r w:rsidRPr="00530F88">
              <w:tab/>
            </w:r>
            <w:r w:rsidRPr="00530F8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instrText xml:space="preserve"> FORMCHECKBOX </w:instrText>
            </w:r>
            <w:r w:rsidRPr="00530F88">
              <w:fldChar w:fldCharType="end"/>
            </w:r>
            <w:r w:rsidRPr="00530F88">
              <w:br/>
            </w:r>
            <w:r w:rsidRPr="00530F88">
              <w:tab/>
              <w:t>generálnej plnej moci</w:t>
            </w:r>
            <w:r w:rsidRPr="00530F88">
              <w:tab/>
            </w:r>
          </w:p>
          <w:p w:rsidR="00CE0898" w:rsidRPr="00530F88" w:rsidRDefault="00CE0898" w:rsidP="003E390F">
            <w:pPr>
              <w:tabs>
                <w:tab w:val="left" w:pos="4536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1x – prioritný doklad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CE0898" w:rsidRPr="00530F88" w:rsidRDefault="00CE0898" w:rsidP="003E390F">
            <w:pPr>
              <w:tabs>
                <w:tab w:val="left" w:pos="4536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 xml:space="preserve">1x – rovnopis </w:t>
            </w:r>
            <w:r w:rsidR="000C273F">
              <w:rPr>
                <w:sz w:val="16"/>
              </w:rPr>
              <w:t xml:space="preserve">európskej </w:t>
            </w:r>
            <w:r w:rsidRPr="00530F88">
              <w:rPr>
                <w:sz w:val="16"/>
              </w:rPr>
              <w:t>patentovej prihlášky pri odbočení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CE0898" w:rsidRPr="00530F88" w:rsidRDefault="00CE0898" w:rsidP="003E390F">
            <w:pPr>
              <w:tabs>
                <w:tab w:val="left" w:pos="4536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 xml:space="preserve">doplňujúci list ďalších prihlasovateľov/pôvodcov 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CE0898" w:rsidRPr="00530F88" w:rsidRDefault="00CE0898" w:rsidP="003E390F">
            <w:pPr>
              <w:tabs>
                <w:tab w:val="left" w:pos="4536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ďalšie doklady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CE0898" w:rsidRPr="00530F88" w:rsidRDefault="00CE0898" w:rsidP="003E390F">
            <w:pPr>
              <w:tabs>
                <w:tab w:val="left" w:pos="4536"/>
              </w:tabs>
              <w:spacing w:before="60" w:after="60"/>
              <w:rPr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CE0898" w:rsidRPr="00530F88" w:rsidRDefault="00CE0898" w:rsidP="000C273F">
            <w:pPr>
              <w:tabs>
                <w:tab w:val="left" w:pos="713"/>
                <w:tab w:val="left" w:pos="2438"/>
                <w:tab w:val="left" w:pos="4711"/>
              </w:tabs>
              <w:spacing w:before="12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Prihláška PCT</w:t>
            </w:r>
            <w:r w:rsidRPr="00530F88">
              <w:tab/>
            </w:r>
            <w:r w:rsidRPr="00530F88">
              <w:tab/>
            </w:r>
            <w:r w:rsidRPr="00530F8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  <w:szCs w:val="16"/>
              </w:rPr>
              <w:instrText xml:space="preserve"> FORMCHECKBOX </w:instrText>
            </w:r>
            <w:r w:rsidRPr="00530F88">
              <w:rPr>
                <w:sz w:val="16"/>
                <w:szCs w:val="16"/>
              </w:rPr>
            </w:r>
            <w:r w:rsidRPr="00530F88">
              <w:rPr>
                <w:sz w:val="16"/>
                <w:szCs w:val="16"/>
              </w:rPr>
              <w:fldChar w:fldCharType="end"/>
            </w:r>
          </w:p>
          <w:p w:rsidR="00CE0898" w:rsidRPr="00530F88" w:rsidRDefault="00CE0898" w:rsidP="003E390F">
            <w:pPr>
              <w:tabs>
                <w:tab w:val="left" w:pos="713"/>
                <w:tab w:val="left" w:pos="754"/>
                <w:tab w:val="left" w:pos="2438"/>
                <w:tab w:val="left" w:pos="3010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ab/>
              <w:t>číslo medzinárodnej prihlášky</w:t>
            </w:r>
            <w:r w:rsidRPr="00530F88">
              <w:rPr>
                <w:sz w:val="16"/>
              </w:rPr>
              <w:tab/>
              <w:t>PCT</w:t>
            </w:r>
          </w:p>
          <w:p w:rsidR="00CE0898" w:rsidRPr="00530F88" w:rsidRDefault="00CE0898" w:rsidP="003E390F">
            <w:pPr>
              <w:tabs>
                <w:tab w:val="left" w:pos="713"/>
                <w:tab w:val="left" w:pos="2438"/>
                <w:tab w:val="left" w:pos="3010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ab/>
              <w:t>číslo medzinárodného zverejnenia</w:t>
            </w:r>
            <w:r w:rsidRPr="00530F88">
              <w:rPr>
                <w:sz w:val="16"/>
              </w:rPr>
              <w:tab/>
              <w:t>WO</w:t>
            </w:r>
          </w:p>
          <w:p w:rsidR="00CE0898" w:rsidRPr="00530F88" w:rsidRDefault="00CE0898" w:rsidP="003E390F">
            <w:pPr>
              <w:tabs>
                <w:tab w:val="left" w:pos="713"/>
                <w:tab w:val="left" w:pos="2438"/>
                <w:tab w:val="left" w:pos="3010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ab/>
              <w:t>dátum podania</w:t>
            </w:r>
          </w:p>
          <w:p w:rsidR="000C273F" w:rsidRPr="000C273F" w:rsidRDefault="000C273F" w:rsidP="003E390F">
            <w:pPr>
              <w:tabs>
                <w:tab w:val="left" w:pos="713"/>
                <w:tab w:val="left" w:pos="2438"/>
                <w:tab w:val="left" w:pos="4711"/>
              </w:tabs>
              <w:spacing w:before="30" w:after="30"/>
              <w:ind w:left="284"/>
              <w:rPr>
                <w:sz w:val="4"/>
                <w:szCs w:val="4"/>
              </w:rPr>
            </w:pPr>
          </w:p>
          <w:p w:rsidR="00CE0898" w:rsidRPr="00530F88" w:rsidRDefault="00CE0898" w:rsidP="003E390F">
            <w:pPr>
              <w:tabs>
                <w:tab w:val="left" w:pos="713"/>
                <w:tab w:val="left" w:pos="2438"/>
                <w:tab w:val="left" w:pos="4711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Vylúčená prihláška</w:t>
            </w:r>
            <w:r w:rsidRPr="00530F88">
              <w:rPr>
                <w:sz w:val="16"/>
              </w:rPr>
              <w:tab/>
            </w:r>
            <w:r w:rsidRPr="00530F88">
              <w:tab/>
            </w:r>
            <w:r w:rsidRPr="00530F88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  <w:szCs w:val="16"/>
              </w:rPr>
              <w:instrText xml:space="preserve"> FORMCHECKBOX </w:instrText>
            </w:r>
            <w:r w:rsidRPr="00530F88">
              <w:rPr>
                <w:sz w:val="16"/>
                <w:szCs w:val="16"/>
              </w:rPr>
            </w:r>
            <w:r w:rsidRPr="00530F88">
              <w:rPr>
                <w:sz w:val="16"/>
                <w:szCs w:val="16"/>
              </w:rPr>
              <w:fldChar w:fldCharType="end"/>
            </w:r>
          </w:p>
          <w:p w:rsidR="00CE0898" w:rsidRPr="00530F88" w:rsidRDefault="00CE0898" w:rsidP="003E390F">
            <w:pPr>
              <w:tabs>
                <w:tab w:val="left" w:pos="713"/>
                <w:tab w:val="left" w:pos="2438"/>
                <w:tab w:val="left" w:pos="3719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ab/>
              <w:t>číslo základnej prihlášky úžitkového vzoru</w:t>
            </w:r>
            <w:r w:rsidRPr="00530F88">
              <w:rPr>
                <w:sz w:val="16"/>
              </w:rPr>
              <w:tab/>
              <w:t>PÚV</w:t>
            </w:r>
          </w:p>
          <w:p w:rsidR="00CE0898" w:rsidRPr="00530F88" w:rsidRDefault="00CE0898" w:rsidP="003E390F">
            <w:pPr>
              <w:tabs>
                <w:tab w:val="left" w:pos="713"/>
                <w:tab w:val="left" w:pos="2438"/>
                <w:tab w:val="left" w:pos="3719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ab/>
              <w:t xml:space="preserve">dátum podania </w:t>
            </w:r>
          </w:p>
          <w:p w:rsidR="000C273F" w:rsidRPr="000C273F" w:rsidRDefault="000C273F" w:rsidP="000C273F">
            <w:pPr>
              <w:tabs>
                <w:tab w:val="left" w:pos="713"/>
                <w:tab w:val="left" w:pos="2438"/>
                <w:tab w:val="left" w:pos="4711"/>
              </w:tabs>
              <w:spacing w:before="30" w:after="30"/>
              <w:ind w:left="284"/>
              <w:rPr>
                <w:sz w:val="4"/>
                <w:szCs w:val="4"/>
              </w:rPr>
            </w:pPr>
          </w:p>
          <w:p w:rsidR="00CE0898" w:rsidRPr="00530F88" w:rsidRDefault="00CE0898" w:rsidP="003E390F">
            <w:pPr>
              <w:tabs>
                <w:tab w:val="left" w:pos="713"/>
                <w:tab w:val="left" w:pos="4711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Odbočená prihláška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CE0898" w:rsidRPr="00530F88" w:rsidRDefault="00CE0898" w:rsidP="003C1DF9">
            <w:pPr>
              <w:tabs>
                <w:tab w:val="left" w:pos="713"/>
                <w:tab w:val="left" w:pos="2438"/>
                <w:tab w:val="left" w:pos="3294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ab/>
              <w:t>číslo pôvodnej patentovej prihlášky</w:t>
            </w:r>
            <w:r w:rsidRPr="00530F88">
              <w:rPr>
                <w:sz w:val="16"/>
              </w:rPr>
              <w:tab/>
              <w:t>PP</w:t>
            </w:r>
            <w:r w:rsidR="003C1DF9">
              <w:rPr>
                <w:sz w:val="16"/>
              </w:rPr>
              <w:t>/EPP</w:t>
            </w:r>
          </w:p>
          <w:p w:rsidR="00CE0898" w:rsidRPr="00530F88" w:rsidRDefault="00CE0898" w:rsidP="003E390F">
            <w:pPr>
              <w:tabs>
                <w:tab w:val="left" w:pos="713"/>
                <w:tab w:val="left" w:pos="2438"/>
                <w:tab w:val="left" w:pos="3719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ab/>
              <w:t>dátum podania</w:t>
            </w:r>
          </w:p>
          <w:p w:rsidR="000C273F" w:rsidRPr="000C273F" w:rsidRDefault="000C273F" w:rsidP="000C273F">
            <w:pPr>
              <w:tabs>
                <w:tab w:val="left" w:pos="713"/>
                <w:tab w:val="left" w:pos="2438"/>
                <w:tab w:val="left" w:pos="4711"/>
              </w:tabs>
              <w:spacing w:before="30" w:after="30"/>
              <w:ind w:left="284"/>
              <w:rPr>
                <w:sz w:val="4"/>
                <w:szCs w:val="4"/>
              </w:rPr>
            </w:pPr>
          </w:p>
          <w:p w:rsidR="00CE0898" w:rsidRPr="00530F88" w:rsidRDefault="00CE0898" w:rsidP="003E390F">
            <w:pPr>
              <w:tabs>
                <w:tab w:val="left" w:pos="713"/>
                <w:tab w:val="left" w:pos="2438"/>
                <w:tab w:val="left" w:pos="4729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Zmena európskej patentovej prihlášky na prihlášku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CE0898" w:rsidRPr="00530F88" w:rsidRDefault="00CE0898" w:rsidP="003E390F">
            <w:pPr>
              <w:tabs>
                <w:tab w:val="left" w:pos="713"/>
                <w:tab w:val="left" w:pos="3010"/>
                <w:tab w:val="left" w:pos="3719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ab/>
              <w:t>číslo pôvodnej prihlášky</w:t>
            </w:r>
            <w:r w:rsidRPr="00530F88">
              <w:rPr>
                <w:sz w:val="16"/>
              </w:rPr>
              <w:tab/>
              <w:t>EP</w:t>
            </w:r>
          </w:p>
          <w:p w:rsidR="00CE0898" w:rsidRPr="00530F88" w:rsidRDefault="00CE0898" w:rsidP="003E390F">
            <w:pPr>
              <w:tabs>
                <w:tab w:val="left" w:pos="713"/>
                <w:tab w:val="left" w:pos="2438"/>
                <w:tab w:val="left" w:pos="3719"/>
              </w:tabs>
              <w:spacing w:before="30" w:after="30"/>
              <w:ind w:left="284"/>
              <w:rPr>
                <w:sz w:val="16"/>
              </w:rPr>
            </w:pPr>
            <w:r w:rsidRPr="00530F88">
              <w:rPr>
                <w:sz w:val="16"/>
              </w:rPr>
              <w:tab/>
              <w:t>dátum podania</w:t>
            </w:r>
          </w:p>
          <w:p w:rsidR="000C273F" w:rsidRPr="000C273F" w:rsidRDefault="000C273F" w:rsidP="000C273F">
            <w:pPr>
              <w:tabs>
                <w:tab w:val="left" w:pos="713"/>
                <w:tab w:val="left" w:pos="2438"/>
                <w:tab w:val="left" w:pos="4711"/>
              </w:tabs>
              <w:spacing w:before="30" w:after="30"/>
              <w:ind w:left="284"/>
              <w:rPr>
                <w:sz w:val="4"/>
                <w:szCs w:val="4"/>
              </w:rPr>
            </w:pPr>
          </w:p>
          <w:p w:rsidR="00CE0898" w:rsidRPr="00530F88" w:rsidRDefault="000C273F" w:rsidP="003E390F">
            <w:pPr>
              <w:pStyle w:val="Nzov"/>
              <w:tabs>
                <w:tab w:val="left" w:pos="713"/>
                <w:tab w:val="left" w:pos="4711"/>
              </w:tabs>
              <w:spacing w:before="30" w:after="30"/>
              <w:ind w:left="284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Zamestnanecké </w:t>
            </w:r>
            <w:r w:rsidR="00CE0898" w:rsidRPr="00530F88">
              <w:rPr>
                <w:b w:val="0"/>
                <w:sz w:val="16"/>
              </w:rPr>
              <w:t>riešenie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  <w:p w:rsidR="000C273F" w:rsidRPr="000C273F" w:rsidRDefault="000C273F" w:rsidP="000C273F">
            <w:pPr>
              <w:tabs>
                <w:tab w:val="left" w:pos="713"/>
                <w:tab w:val="left" w:pos="2438"/>
                <w:tab w:val="left" w:pos="4711"/>
              </w:tabs>
              <w:spacing w:before="30" w:after="30"/>
              <w:ind w:left="284"/>
              <w:rPr>
                <w:sz w:val="4"/>
                <w:szCs w:val="4"/>
              </w:rPr>
            </w:pPr>
          </w:p>
          <w:p w:rsidR="00CE0898" w:rsidRPr="00530F88" w:rsidRDefault="00CE0898" w:rsidP="003E390F">
            <w:pPr>
              <w:pStyle w:val="Nzov"/>
              <w:tabs>
                <w:tab w:val="left" w:pos="713"/>
                <w:tab w:val="left" w:pos="2438"/>
                <w:tab w:val="left" w:pos="4569"/>
              </w:tabs>
              <w:spacing w:before="30" w:after="30"/>
              <w:ind w:left="284"/>
              <w:jc w:val="left"/>
              <w:rPr>
                <w:b w:val="0"/>
                <w:sz w:val="16"/>
              </w:rPr>
            </w:pPr>
            <w:r w:rsidRPr="00530F88">
              <w:rPr>
                <w:b w:val="0"/>
                <w:sz w:val="16"/>
              </w:rPr>
              <w:t>Počet prihlasovateľov:</w:t>
            </w:r>
          </w:p>
          <w:p w:rsidR="000C273F" w:rsidRPr="000C273F" w:rsidRDefault="000C273F" w:rsidP="000C273F">
            <w:pPr>
              <w:tabs>
                <w:tab w:val="left" w:pos="713"/>
                <w:tab w:val="left" w:pos="2438"/>
                <w:tab w:val="left" w:pos="4711"/>
              </w:tabs>
              <w:spacing w:before="30" w:after="30"/>
              <w:ind w:left="284"/>
              <w:rPr>
                <w:sz w:val="4"/>
                <w:szCs w:val="4"/>
              </w:rPr>
            </w:pPr>
          </w:p>
          <w:p w:rsidR="00CE0898" w:rsidRPr="00530F88" w:rsidRDefault="00CE0898" w:rsidP="003E390F">
            <w:pPr>
              <w:pStyle w:val="Nzov"/>
              <w:tabs>
                <w:tab w:val="left" w:pos="713"/>
                <w:tab w:val="left" w:pos="2438"/>
                <w:tab w:val="left" w:pos="4569"/>
              </w:tabs>
              <w:spacing w:before="30" w:after="30"/>
              <w:ind w:left="284"/>
              <w:jc w:val="left"/>
              <w:rPr>
                <w:b w:val="0"/>
                <w:sz w:val="16"/>
              </w:rPr>
            </w:pPr>
            <w:r w:rsidRPr="00530F88">
              <w:rPr>
                <w:b w:val="0"/>
                <w:sz w:val="16"/>
              </w:rPr>
              <w:t>Počet pôvodcov:</w:t>
            </w:r>
          </w:p>
          <w:p w:rsidR="000C273F" w:rsidRPr="000C273F" w:rsidRDefault="000C273F" w:rsidP="000C273F">
            <w:pPr>
              <w:tabs>
                <w:tab w:val="left" w:pos="713"/>
                <w:tab w:val="left" w:pos="2438"/>
                <w:tab w:val="left" w:pos="4711"/>
              </w:tabs>
              <w:spacing w:before="30" w:after="30"/>
              <w:ind w:left="284"/>
              <w:rPr>
                <w:sz w:val="4"/>
                <w:szCs w:val="4"/>
              </w:rPr>
            </w:pPr>
          </w:p>
          <w:p w:rsidR="00CE0898" w:rsidRPr="00530F88" w:rsidRDefault="00CE0898" w:rsidP="009A4B64">
            <w:pPr>
              <w:tabs>
                <w:tab w:val="left" w:pos="4569"/>
              </w:tabs>
              <w:spacing w:before="30" w:after="6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Počet priorít:</w:t>
            </w:r>
          </w:p>
        </w:tc>
      </w:tr>
      <w:tr w:rsidR="006946D1" w:rsidRPr="00530F88" w:rsidTr="005675E9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6946D1" w:rsidRPr="00530F88" w:rsidRDefault="006946D1">
            <w:pPr>
              <w:tabs>
                <w:tab w:val="left" w:pos="284"/>
              </w:tabs>
              <w:spacing w:before="120"/>
            </w:pPr>
            <w:r w:rsidRPr="00530F88">
              <w:rPr>
                <w:szCs w:val="18"/>
              </w:rPr>
              <w:t>2</w:t>
            </w:r>
            <w:r w:rsidRPr="00530F88">
              <w:tab/>
            </w:r>
            <w:r w:rsidRPr="00530F88">
              <w:rPr>
                <w:b/>
                <w:sz w:val="22"/>
              </w:rPr>
              <w:t>Prihlasovateľ</w:t>
            </w:r>
          </w:p>
        </w:tc>
      </w:tr>
      <w:tr w:rsidR="006946D1" w:rsidRPr="00530F88" w:rsidTr="005675E9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top w:val="nil"/>
            </w:tcBorders>
          </w:tcPr>
          <w:p w:rsidR="00E3161F" w:rsidRDefault="00CE0898" w:rsidP="009A4B6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6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2.</w:t>
            </w:r>
            <w:r w:rsidRPr="00925FE9">
              <w:rPr>
                <w:color w:val="000000"/>
                <w:sz w:val="16"/>
              </w:rPr>
              <w:tab/>
              <w:t>Priezvisko, meno (titul) / názov</w:t>
            </w:r>
            <w:r w:rsidR="00786595">
              <w:rPr>
                <w:sz w:val="16"/>
              </w:rPr>
              <w:t xml:space="preserve"> (ak ide o právnickú osobu)</w:t>
            </w:r>
            <w:r w:rsidR="00E3161F">
              <w:rPr>
                <w:sz w:val="16"/>
              </w:rPr>
              <w:t xml:space="preserve"> </w:t>
            </w:r>
            <w:r w:rsidR="00E3161F">
              <w:rPr>
                <w:sz w:val="16"/>
              </w:rPr>
              <w:tab/>
              <w:t>Identifikátor*</w:t>
            </w:r>
            <w:r w:rsidR="00E3161F" w:rsidRPr="00375F93">
              <w:rPr>
                <w:sz w:val="16"/>
              </w:rPr>
              <w:tab/>
            </w:r>
          </w:p>
          <w:p w:rsidR="00E3161F" w:rsidRPr="00925FE9" w:rsidRDefault="00E3161F" w:rsidP="009A4B6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00" w:after="100"/>
              <w:ind w:left="284"/>
              <w:rPr>
                <w:color w:val="000000"/>
                <w:sz w:val="16"/>
              </w:rPr>
            </w:pPr>
          </w:p>
          <w:p w:rsidR="00CE0898" w:rsidRPr="00925FE9" w:rsidRDefault="00CE0898" w:rsidP="009A4B64">
            <w:pPr>
              <w:tabs>
                <w:tab w:val="left" w:pos="284"/>
                <w:tab w:val="left" w:pos="510"/>
              </w:tabs>
              <w:spacing w:before="100" w:after="10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Ulica (P. O. Box)</w:t>
            </w:r>
          </w:p>
          <w:p w:rsidR="00CE0898" w:rsidRPr="00925FE9" w:rsidRDefault="00CE0898" w:rsidP="009A4B64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00" w:after="10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230482" w:rsidRDefault="00CE0898" w:rsidP="009A4B64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00" w:after="10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Telefón</w:t>
            </w:r>
            <w:r w:rsidR="00230482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 xml:space="preserve">E-mail </w:t>
            </w:r>
          </w:p>
          <w:p w:rsidR="006946D1" w:rsidRPr="00530F88" w:rsidRDefault="00230482" w:rsidP="009A4B64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00" w:after="100"/>
              <w:ind w:left="284"/>
              <w:rPr>
                <w:sz w:val="16"/>
              </w:rPr>
            </w:pP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6"/>
              </w:rPr>
              <w:tab/>
            </w:r>
            <w:r w:rsidR="00CE0898">
              <w:rPr>
                <w:color w:val="000000"/>
                <w:sz w:val="16"/>
              </w:rPr>
              <w:tab/>
            </w:r>
            <w:r w:rsidR="00CE0898" w:rsidRPr="00925FE9">
              <w:rPr>
                <w:color w:val="000000"/>
                <w:sz w:val="16"/>
              </w:rPr>
              <w:t>Prihlasovateľ je zároveň pôvodcom.</w:t>
            </w:r>
            <w:r w:rsidR="00CE0898" w:rsidRPr="00925FE9">
              <w:rPr>
                <w:color w:val="000000"/>
                <w:sz w:val="16"/>
              </w:rPr>
              <w:tab/>
            </w:r>
            <w:r w:rsidR="00CE0898" w:rsidRPr="00925FE9">
              <w:rPr>
                <w:color w:val="000000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898" w:rsidRPr="00925FE9">
              <w:rPr>
                <w:color w:val="000000"/>
                <w:sz w:val="16"/>
              </w:rPr>
              <w:instrText xml:space="preserve"> FORMCHECKBOX </w:instrText>
            </w:r>
            <w:r w:rsidR="00CE0898" w:rsidRPr="00925FE9">
              <w:rPr>
                <w:color w:val="000000"/>
                <w:sz w:val="16"/>
              </w:rPr>
            </w:r>
            <w:r w:rsidR="00CE0898" w:rsidRPr="00925FE9">
              <w:rPr>
                <w:color w:val="000000"/>
                <w:sz w:val="16"/>
              </w:rPr>
              <w:fldChar w:fldCharType="end"/>
            </w:r>
          </w:p>
        </w:tc>
      </w:tr>
      <w:tr w:rsidR="006946D1" w:rsidRPr="00530F88" w:rsidTr="005675E9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top w:val="nil"/>
            </w:tcBorders>
          </w:tcPr>
          <w:p w:rsidR="00E3161F" w:rsidRDefault="006946D1" w:rsidP="00E3161F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530F88">
              <w:rPr>
                <w:sz w:val="16"/>
              </w:rPr>
              <w:t>3.</w:t>
            </w:r>
            <w:r w:rsidRPr="00530F88">
              <w:rPr>
                <w:sz w:val="16"/>
              </w:rPr>
              <w:tab/>
            </w:r>
            <w:r w:rsidR="00F4321B" w:rsidRPr="00925FE9">
              <w:rPr>
                <w:color w:val="000000"/>
                <w:sz w:val="16"/>
              </w:rPr>
              <w:t>Priezvisko, meno (titul) / názov</w:t>
            </w:r>
            <w:r w:rsidR="00786595">
              <w:rPr>
                <w:sz w:val="16"/>
              </w:rPr>
              <w:t xml:space="preserve"> (ak ide o právnickú osobu)</w:t>
            </w:r>
            <w:r w:rsidR="00E3161F">
              <w:rPr>
                <w:sz w:val="16"/>
              </w:rPr>
              <w:t xml:space="preserve"> </w:t>
            </w:r>
            <w:r w:rsidR="00E3161F">
              <w:rPr>
                <w:sz w:val="16"/>
              </w:rPr>
              <w:tab/>
              <w:t>Identifikátor*</w:t>
            </w:r>
            <w:r w:rsidR="00E3161F" w:rsidRPr="00375F93">
              <w:rPr>
                <w:sz w:val="16"/>
              </w:rPr>
              <w:tab/>
            </w:r>
          </w:p>
          <w:p w:rsidR="009A4B64" w:rsidRPr="00925FE9" w:rsidRDefault="009A4B64" w:rsidP="009A4B6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00" w:after="100"/>
              <w:ind w:left="284"/>
              <w:rPr>
                <w:color w:val="000000"/>
                <w:sz w:val="16"/>
              </w:rPr>
            </w:pPr>
          </w:p>
          <w:p w:rsidR="009A4B64" w:rsidRPr="00925FE9" w:rsidRDefault="009A4B64" w:rsidP="009A4B64">
            <w:pPr>
              <w:tabs>
                <w:tab w:val="left" w:pos="284"/>
                <w:tab w:val="left" w:pos="510"/>
              </w:tabs>
              <w:spacing w:before="100" w:after="10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Ulica (P. O. Box)</w:t>
            </w:r>
          </w:p>
          <w:p w:rsidR="009A4B64" w:rsidRPr="00925FE9" w:rsidRDefault="009A4B64" w:rsidP="009A4B64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00" w:after="10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9A4B64" w:rsidRDefault="009A4B64" w:rsidP="009A4B64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00" w:after="10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Telefón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 xml:space="preserve">E-mail </w:t>
            </w:r>
          </w:p>
          <w:p w:rsidR="006946D1" w:rsidRPr="00530F88" w:rsidRDefault="009A4B64" w:rsidP="009A4B64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>Prihlasovateľ je zároveň pôvodcom.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</w:tc>
      </w:tr>
      <w:tr w:rsidR="006946D1" w:rsidRPr="00530F88" w:rsidTr="005675E9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top w:val="nil"/>
            </w:tcBorders>
          </w:tcPr>
          <w:p w:rsidR="00E3161F" w:rsidRDefault="006946D1" w:rsidP="00E3161F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530F88">
              <w:rPr>
                <w:sz w:val="16"/>
              </w:rPr>
              <w:t>4.</w:t>
            </w:r>
            <w:r w:rsidRPr="00530F88">
              <w:rPr>
                <w:sz w:val="16"/>
              </w:rPr>
              <w:tab/>
            </w:r>
            <w:r w:rsidR="00F4321B" w:rsidRPr="00925FE9">
              <w:rPr>
                <w:color w:val="000000"/>
                <w:sz w:val="16"/>
              </w:rPr>
              <w:t>Priezvisko, meno (titul) / názov</w:t>
            </w:r>
            <w:r w:rsidR="00786595">
              <w:rPr>
                <w:sz w:val="16"/>
              </w:rPr>
              <w:t xml:space="preserve"> (ak ide o právnickú osobu)</w:t>
            </w:r>
            <w:r w:rsidR="00E3161F">
              <w:rPr>
                <w:sz w:val="16"/>
              </w:rPr>
              <w:t xml:space="preserve"> </w:t>
            </w:r>
            <w:r w:rsidR="00E3161F">
              <w:rPr>
                <w:sz w:val="16"/>
              </w:rPr>
              <w:tab/>
              <w:t>Identifikátor*</w:t>
            </w:r>
            <w:r w:rsidR="00E3161F" w:rsidRPr="00375F93">
              <w:rPr>
                <w:sz w:val="16"/>
              </w:rPr>
              <w:tab/>
            </w:r>
          </w:p>
          <w:p w:rsidR="009A4B64" w:rsidRPr="00925FE9" w:rsidRDefault="009A4B64" w:rsidP="009A4B6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00" w:after="100"/>
              <w:ind w:left="284"/>
              <w:rPr>
                <w:color w:val="000000"/>
                <w:sz w:val="16"/>
              </w:rPr>
            </w:pPr>
          </w:p>
          <w:p w:rsidR="009A4B64" w:rsidRPr="00925FE9" w:rsidRDefault="009A4B64" w:rsidP="009A4B64">
            <w:pPr>
              <w:tabs>
                <w:tab w:val="left" w:pos="284"/>
                <w:tab w:val="left" w:pos="510"/>
              </w:tabs>
              <w:spacing w:before="100" w:after="10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Ulica (P. O. Box)</w:t>
            </w:r>
          </w:p>
          <w:p w:rsidR="009A4B64" w:rsidRPr="00925FE9" w:rsidRDefault="009A4B64" w:rsidP="009A4B64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00" w:after="10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9A4B64" w:rsidRDefault="009A4B64" w:rsidP="009A4B64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00" w:after="10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Telefón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 xml:space="preserve">E-mail </w:t>
            </w:r>
          </w:p>
          <w:p w:rsidR="006946D1" w:rsidRPr="00530F88" w:rsidRDefault="009A4B64" w:rsidP="009A4B64">
            <w:pPr>
              <w:tabs>
                <w:tab w:val="left" w:pos="284"/>
                <w:tab w:val="left" w:pos="510"/>
                <w:tab w:val="left" w:pos="4111"/>
                <w:tab w:val="left" w:pos="7371"/>
                <w:tab w:val="left" w:pos="978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6"/>
              </w:rPr>
              <w:tab/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>Prihlasovateľ je zároveň pôvodcom.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</w:tc>
      </w:tr>
      <w:tr w:rsidR="006946D1" w:rsidRPr="00530F88" w:rsidTr="00F4321B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</w:tcPr>
          <w:p w:rsidR="006946D1" w:rsidRPr="00530F88" w:rsidRDefault="006946D1" w:rsidP="00E3161F">
            <w:pPr>
              <w:spacing w:before="80" w:after="80"/>
              <w:ind w:left="284"/>
              <w:rPr>
                <w:b/>
                <w:sz w:val="16"/>
              </w:rPr>
            </w:pPr>
            <w:r w:rsidRPr="00530F88">
              <w:rPr>
                <w:b/>
                <w:sz w:val="16"/>
              </w:rPr>
              <w:t>Prípadných ďalších prihlasovateľov uveďte v poradí na samostatnom liste.</w:t>
            </w:r>
          </w:p>
        </w:tc>
      </w:tr>
    </w:tbl>
    <w:p w:rsidR="009A4B64" w:rsidRPr="009A4B64" w:rsidRDefault="00E3161F" w:rsidP="00E3161F">
      <w:pPr>
        <w:tabs>
          <w:tab w:val="left" w:pos="284"/>
        </w:tabs>
        <w:rPr>
          <w:sz w:val="4"/>
          <w:szCs w:val="4"/>
        </w:rPr>
      </w:pPr>
      <w:r w:rsidRPr="00E3161F">
        <w:rPr>
          <w:sz w:val="16"/>
          <w:szCs w:val="16"/>
        </w:rPr>
        <w:t>*</w:t>
      </w:r>
      <w:r w:rsidRPr="00E3161F">
        <w:rPr>
          <w:sz w:val="16"/>
          <w:szCs w:val="16"/>
        </w:rPr>
        <w:tab/>
        <w:t>Podľa typu osoby: rodné číslo, IČO alebo identifikátor zahraničnej osoby (§ 3 písm. n) zákona č. 305/2013 Z. z.)</w:t>
      </w:r>
      <w:r w:rsidR="009A4B64">
        <w:rPr>
          <w:sz w:val="16"/>
          <w:szCs w:val="16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6946D1" w:rsidRPr="00530F88" w:rsidTr="00F4321B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946D1" w:rsidRPr="00530F88" w:rsidRDefault="00EA3E6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7</w:t>
            </w:r>
            <w:r w:rsidR="006946D1" w:rsidRPr="00530F88">
              <w:tab/>
            </w:r>
            <w:r w:rsidR="006946D1" w:rsidRPr="00530F88">
              <w:rPr>
                <w:b/>
                <w:sz w:val="22"/>
              </w:rPr>
              <w:t>Pôvodca</w:t>
            </w:r>
          </w:p>
        </w:tc>
      </w:tr>
      <w:tr w:rsidR="006946D1" w:rsidRPr="00530F88" w:rsidTr="005675E9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top w:val="nil"/>
              <w:bottom w:val="nil"/>
            </w:tcBorders>
          </w:tcPr>
          <w:p w:rsidR="00F4321B" w:rsidRDefault="00F4321B" w:rsidP="00E3161F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1.</w:t>
            </w:r>
            <w:r w:rsidRPr="00925FE9">
              <w:rPr>
                <w:color w:val="000000"/>
                <w:sz w:val="16"/>
              </w:rPr>
              <w:tab/>
              <w:t>Priezvisko, meno (titul)</w:t>
            </w:r>
            <w:r w:rsidR="00E3161F">
              <w:rPr>
                <w:sz w:val="16"/>
              </w:rPr>
              <w:t xml:space="preserve"> </w:t>
            </w:r>
          </w:p>
          <w:p w:rsidR="00E3161F" w:rsidRDefault="00230482" w:rsidP="00E3161F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230482" w:rsidRPr="00925FE9" w:rsidRDefault="00230482" w:rsidP="00E3161F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F4321B" w:rsidRPr="00925FE9" w:rsidRDefault="00F4321B" w:rsidP="00F4321B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Ulica (P. O. Box)</w:t>
            </w:r>
          </w:p>
          <w:p w:rsidR="00F4321B" w:rsidRPr="00925FE9" w:rsidRDefault="00F4321B" w:rsidP="00E3161F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6946D1" w:rsidRPr="00530F88" w:rsidRDefault="00F4321B" w:rsidP="00230482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Telefón</w:t>
            </w:r>
            <w:r w:rsidRPr="00925FE9">
              <w:rPr>
                <w:color w:val="000000"/>
                <w:sz w:val="16"/>
              </w:rPr>
              <w:tab/>
              <w:t>E-mail</w:t>
            </w:r>
          </w:p>
        </w:tc>
      </w:tr>
      <w:tr w:rsidR="006946D1" w:rsidRPr="00530F88" w:rsidTr="00F4321B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11023" w:type="dxa"/>
          </w:tcPr>
          <w:p w:rsidR="00F4321B" w:rsidRPr="00925FE9" w:rsidRDefault="006946D1" w:rsidP="009A4B64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color w:val="000000"/>
                <w:sz w:val="16"/>
              </w:rPr>
            </w:pPr>
            <w:r w:rsidRPr="00530F88">
              <w:rPr>
                <w:sz w:val="16"/>
              </w:rPr>
              <w:t>2.</w:t>
            </w:r>
            <w:r w:rsidRPr="00530F88">
              <w:rPr>
                <w:sz w:val="16"/>
              </w:rPr>
              <w:tab/>
            </w:r>
            <w:r w:rsidR="00F4321B" w:rsidRPr="00925FE9">
              <w:rPr>
                <w:color w:val="000000"/>
                <w:sz w:val="16"/>
              </w:rPr>
              <w:t>Priezvisko, meno (titul)</w:t>
            </w:r>
            <w:r w:rsidR="00E3161F">
              <w:rPr>
                <w:sz w:val="16"/>
              </w:rPr>
              <w:t xml:space="preserve"> </w:t>
            </w:r>
          </w:p>
          <w:p w:rsidR="00230482" w:rsidRDefault="00230482" w:rsidP="0023048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230482" w:rsidRPr="00925FE9" w:rsidRDefault="00230482" w:rsidP="0023048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F4321B" w:rsidRPr="00925FE9" w:rsidRDefault="00F4321B" w:rsidP="00F4321B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Ulica (P. O. Box)</w:t>
            </w:r>
          </w:p>
          <w:p w:rsidR="00F4321B" w:rsidRPr="00925FE9" w:rsidRDefault="00F4321B" w:rsidP="00E3161F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6946D1" w:rsidRPr="00530F88" w:rsidRDefault="00F4321B" w:rsidP="00230482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Telefón</w:t>
            </w:r>
            <w:r w:rsidRPr="00925FE9">
              <w:rPr>
                <w:color w:val="000000"/>
                <w:sz w:val="16"/>
              </w:rPr>
              <w:tab/>
              <w:t>E-mail</w:t>
            </w:r>
          </w:p>
        </w:tc>
      </w:tr>
      <w:tr w:rsidR="006946D1" w:rsidRPr="00530F88" w:rsidTr="005675E9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top w:val="nil"/>
            </w:tcBorders>
          </w:tcPr>
          <w:p w:rsidR="00F4321B" w:rsidRDefault="006946D1" w:rsidP="00E3161F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530F88">
              <w:rPr>
                <w:sz w:val="16"/>
              </w:rPr>
              <w:t>3.</w:t>
            </w:r>
            <w:r w:rsidRPr="00530F88">
              <w:rPr>
                <w:sz w:val="16"/>
              </w:rPr>
              <w:tab/>
            </w:r>
            <w:r w:rsidR="00F4321B" w:rsidRPr="00925FE9">
              <w:rPr>
                <w:color w:val="000000"/>
                <w:sz w:val="16"/>
              </w:rPr>
              <w:t>Priezvisko, meno (titul)</w:t>
            </w:r>
            <w:r w:rsidR="00E3161F">
              <w:rPr>
                <w:sz w:val="16"/>
              </w:rPr>
              <w:t xml:space="preserve"> </w:t>
            </w:r>
          </w:p>
          <w:p w:rsidR="00230482" w:rsidRDefault="00230482" w:rsidP="0023048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230482" w:rsidRPr="00925FE9" w:rsidRDefault="00230482" w:rsidP="0023048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F4321B" w:rsidRPr="00925FE9" w:rsidRDefault="00F4321B" w:rsidP="00F4321B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Ulica (P. O. Box)</w:t>
            </w:r>
          </w:p>
          <w:p w:rsidR="00F4321B" w:rsidRPr="00925FE9" w:rsidRDefault="00F4321B" w:rsidP="00E3161F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6946D1" w:rsidRPr="00530F88" w:rsidRDefault="00F4321B" w:rsidP="00230482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Telefón</w:t>
            </w:r>
            <w:r w:rsidRPr="00925FE9">
              <w:rPr>
                <w:color w:val="000000"/>
                <w:sz w:val="16"/>
              </w:rPr>
              <w:tab/>
              <w:t>E-mail</w:t>
            </w:r>
          </w:p>
        </w:tc>
      </w:tr>
      <w:tr w:rsidR="006946D1" w:rsidRPr="00530F88" w:rsidTr="005675E9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top w:val="nil"/>
            </w:tcBorders>
          </w:tcPr>
          <w:p w:rsidR="00230482" w:rsidRDefault="006946D1" w:rsidP="0023048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530F88">
              <w:rPr>
                <w:sz w:val="16"/>
              </w:rPr>
              <w:t>4.</w:t>
            </w:r>
            <w:r w:rsidRPr="00530F88">
              <w:rPr>
                <w:sz w:val="16"/>
              </w:rPr>
              <w:tab/>
            </w:r>
            <w:r w:rsidR="00F4321B" w:rsidRPr="00925FE9">
              <w:rPr>
                <w:color w:val="000000"/>
                <w:sz w:val="16"/>
              </w:rPr>
              <w:t>Priezvisko, meno (titul)</w:t>
            </w:r>
            <w:r w:rsidR="00E3161F">
              <w:rPr>
                <w:sz w:val="16"/>
              </w:rPr>
              <w:t xml:space="preserve"> </w:t>
            </w:r>
          </w:p>
          <w:p w:rsidR="00230482" w:rsidRDefault="00230482" w:rsidP="0023048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230482" w:rsidRPr="00925FE9" w:rsidRDefault="00230482" w:rsidP="00230482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F4321B" w:rsidRPr="00925FE9" w:rsidRDefault="00F4321B" w:rsidP="00F4321B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Ulica (P. O. Box)</w:t>
            </w:r>
          </w:p>
          <w:p w:rsidR="00F4321B" w:rsidRPr="00925FE9" w:rsidRDefault="00F4321B" w:rsidP="00E3161F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6946D1" w:rsidRPr="00530F88" w:rsidRDefault="00F4321B" w:rsidP="00230482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Telefón</w:t>
            </w:r>
            <w:r w:rsidRPr="00925FE9">
              <w:rPr>
                <w:color w:val="000000"/>
                <w:sz w:val="16"/>
              </w:rPr>
              <w:tab/>
              <w:t>E-mail</w:t>
            </w:r>
          </w:p>
        </w:tc>
      </w:tr>
      <w:tr w:rsidR="006946D1" w:rsidRPr="00530F88" w:rsidTr="005675E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6946D1" w:rsidRPr="00530F88" w:rsidRDefault="006946D1">
            <w:pPr>
              <w:tabs>
                <w:tab w:val="left" w:pos="510"/>
              </w:tabs>
              <w:spacing w:before="120" w:after="120"/>
              <w:ind w:left="425"/>
              <w:rPr>
                <w:b/>
                <w:sz w:val="16"/>
              </w:rPr>
            </w:pPr>
            <w:r w:rsidRPr="00530F88">
              <w:rPr>
                <w:b/>
                <w:sz w:val="16"/>
              </w:rPr>
              <w:tab/>
              <w:t>Prípadných ďalších pôvodcov uveďte v poradí na samostatnom liste.</w:t>
            </w:r>
          </w:p>
        </w:tc>
      </w:tr>
      <w:tr w:rsidR="006946D1" w:rsidRPr="00530F88" w:rsidTr="005675E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946D1" w:rsidRPr="00530F88" w:rsidRDefault="00EA3E6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8</w:t>
            </w:r>
            <w:r w:rsidR="006946D1" w:rsidRPr="00530F88">
              <w:tab/>
            </w:r>
            <w:r w:rsidR="006946D1" w:rsidRPr="00530F88">
              <w:rPr>
                <w:b/>
                <w:sz w:val="22"/>
              </w:rPr>
              <w:t>Žiadam o priznanie práva prednosti podľa medzinárodnej zmluvy</w:t>
            </w:r>
          </w:p>
        </w:tc>
      </w:tr>
      <w:tr w:rsidR="006946D1" w:rsidRPr="00530F88" w:rsidTr="00F4321B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11023" w:type="dxa"/>
            <w:tcBorders>
              <w:top w:val="nil"/>
              <w:bottom w:val="nil"/>
            </w:tcBorders>
          </w:tcPr>
          <w:p w:rsidR="006946D1" w:rsidRPr="00530F88" w:rsidRDefault="006946D1" w:rsidP="00F4321B">
            <w:pPr>
              <w:tabs>
                <w:tab w:val="left" w:pos="2835"/>
                <w:tab w:val="left" w:pos="5670"/>
              </w:tabs>
              <w:spacing w:before="120" w:after="12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Deň podania:</w:t>
            </w:r>
            <w:r w:rsidRPr="00530F88">
              <w:rPr>
                <w:sz w:val="16"/>
              </w:rPr>
              <w:tab/>
              <w:t>Číslo prihlášky:</w:t>
            </w:r>
            <w:r w:rsidRPr="00530F88">
              <w:rPr>
                <w:sz w:val="16"/>
              </w:rPr>
              <w:tab/>
              <w:t>Štát / Medzinárodný orgán:</w:t>
            </w:r>
          </w:p>
          <w:p w:rsidR="006946D1" w:rsidRPr="00530F88" w:rsidRDefault="006946D1">
            <w:pPr>
              <w:tabs>
                <w:tab w:val="left" w:pos="284"/>
                <w:tab w:val="left" w:pos="3686"/>
                <w:tab w:val="left" w:pos="7088"/>
              </w:tabs>
              <w:spacing w:before="120" w:after="120" w:line="360" w:lineRule="auto"/>
              <w:ind w:left="284"/>
              <w:rPr>
                <w:sz w:val="16"/>
              </w:rPr>
            </w:pPr>
          </w:p>
        </w:tc>
      </w:tr>
      <w:tr w:rsidR="00727DAD" w:rsidRPr="00530F88" w:rsidTr="005675E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727DAD" w:rsidRPr="00530F88" w:rsidRDefault="00EA3E6B" w:rsidP="006946D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9</w:t>
            </w:r>
            <w:r w:rsidR="00727DAD" w:rsidRPr="00530F88">
              <w:tab/>
            </w:r>
            <w:r w:rsidR="00727DAD" w:rsidRPr="00530F88">
              <w:rPr>
                <w:b/>
                <w:sz w:val="22"/>
              </w:rPr>
              <w:t xml:space="preserve">Žiadam o odklad zverejnenia </w:t>
            </w:r>
            <w:r w:rsidR="00EE5BC1" w:rsidRPr="00530F88">
              <w:rPr>
                <w:b/>
                <w:sz w:val="22"/>
              </w:rPr>
              <w:t>prihlášky</w:t>
            </w:r>
            <w:r w:rsidR="00727DAD" w:rsidRPr="00530F88">
              <w:rPr>
                <w:b/>
                <w:sz w:val="22"/>
              </w:rPr>
              <w:t xml:space="preserve"> úžitkového vzoru</w:t>
            </w:r>
          </w:p>
        </w:tc>
      </w:tr>
      <w:tr w:rsidR="00727DAD" w:rsidRPr="00530F88" w:rsidTr="00F4321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1023" w:type="dxa"/>
            <w:tcBorders>
              <w:top w:val="nil"/>
              <w:bottom w:val="nil"/>
            </w:tcBorders>
          </w:tcPr>
          <w:p w:rsidR="00727DAD" w:rsidRPr="00530F88" w:rsidRDefault="00727DAD" w:rsidP="00C22846">
            <w:pPr>
              <w:tabs>
                <w:tab w:val="left" w:pos="851"/>
                <w:tab w:val="left" w:pos="1276"/>
                <w:tab w:val="left" w:pos="5103"/>
              </w:tabs>
              <w:spacing w:before="240" w:after="120"/>
              <w:ind w:left="284"/>
              <w:rPr>
                <w:sz w:val="16"/>
              </w:rPr>
            </w:pPr>
            <w:r w:rsidRPr="00530F88">
              <w:rPr>
                <w:sz w:val="16"/>
              </w:rPr>
              <w:t>Áno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  <w:r w:rsidRPr="00530F88">
              <w:rPr>
                <w:sz w:val="16"/>
              </w:rPr>
              <w:tab/>
              <w:t xml:space="preserve">do dňa: </w:t>
            </w:r>
            <w:r w:rsidR="00F4321B">
              <w:rPr>
                <w:sz w:val="16"/>
              </w:rPr>
              <w:tab/>
            </w:r>
            <w:r w:rsidRPr="00530F88">
              <w:rPr>
                <w:sz w:val="16"/>
              </w:rPr>
              <w:t>Nie</w:t>
            </w:r>
            <w:r w:rsidRPr="00530F88">
              <w:rPr>
                <w:sz w:val="16"/>
              </w:rPr>
              <w:tab/>
            </w:r>
            <w:r w:rsidRPr="00530F88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F88">
              <w:rPr>
                <w:sz w:val="16"/>
              </w:rPr>
              <w:instrText xml:space="preserve"> FORMCHECKBOX </w:instrText>
            </w:r>
            <w:r w:rsidRPr="00530F88">
              <w:rPr>
                <w:sz w:val="16"/>
              </w:rPr>
            </w:r>
            <w:r w:rsidRPr="00530F88">
              <w:rPr>
                <w:sz w:val="16"/>
              </w:rPr>
              <w:fldChar w:fldCharType="end"/>
            </w:r>
          </w:p>
        </w:tc>
      </w:tr>
      <w:tr w:rsidR="006946D1" w:rsidRPr="00530F88" w:rsidTr="005675E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946D1" w:rsidRPr="00530F88" w:rsidRDefault="00EA3E6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10</w:t>
            </w:r>
            <w:r w:rsidR="006946D1" w:rsidRPr="00530F88">
              <w:tab/>
            </w:r>
            <w:r w:rsidR="006946D1" w:rsidRPr="00530F88">
              <w:rPr>
                <w:b/>
                <w:sz w:val="22"/>
              </w:rPr>
              <w:t>Potvrdzujem pravdivosť a úplnosť údajov a žiadam o zápis úžitkového vzoru do registra.</w:t>
            </w:r>
          </w:p>
        </w:tc>
      </w:tr>
      <w:tr w:rsidR="00F4321B" w:rsidRPr="004869B8" w:rsidTr="003E390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1023" w:type="dxa"/>
            <w:tcBorders>
              <w:top w:val="nil"/>
            </w:tcBorders>
          </w:tcPr>
          <w:p w:rsidR="00F4321B" w:rsidRPr="00E3161F" w:rsidRDefault="00F4321B" w:rsidP="003E390F">
            <w:pPr>
              <w:ind w:left="284"/>
              <w:rPr>
                <w:sz w:val="16"/>
                <w:szCs w:val="16"/>
              </w:rPr>
            </w:pPr>
          </w:p>
          <w:p w:rsidR="00F4321B" w:rsidRPr="00E3161F" w:rsidRDefault="00F4321B" w:rsidP="003E390F">
            <w:pPr>
              <w:ind w:left="284"/>
              <w:rPr>
                <w:sz w:val="16"/>
                <w:szCs w:val="16"/>
              </w:rPr>
            </w:pPr>
          </w:p>
          <w:p w:rsidR="00F4321B" w:rsidRDefault="00F4321B" w:rsidP="003E390F">
            <w:pPr>
              <w:ind w:left="284"/>
              <w:rPr>
                <w:sz w:val="16"/>
                <w:szCs w:val="16"/>
              </w:rPr>
            </w:pPr>
          </w:p>
          <w:p w:rsidR="00230482" w:rsidRDefault="00230482" w:rsidP="003E390F">
            <w:pPr>
              <w:ind w:left="284"/>
              <w:rPr>
                <w:sz w:val="16"/>
                <w:szCs w:val="16"/>
              </w:rPr>
            </w:pPr>
          </w:p>
          <w:p w:rsidR="00230482" w:rsidRPr="00E3161F" w:rsidRDefault="00230482" w:rsidP="003E390F">
            <w:pPr>
              <w:ind w:left="284"/>
              <w:rPr>
                <w:sz w:val="16"/>
                <w:szCs w:val="16"/>
              </w:rPr>
            </w:pPr>
          </w:p>
          <w:p w:rsidR="00E3161F" w:rsidRPr="00E3161F" w:rsidRDefault="00E3161F" w:rsidP="003E390F">
            <w:pPr>
              <w:ind w:left="284"/>
              <w:rPr>
                <w:sz w:val="16"/>
                <w:szCs w:val="16"/>
              </w:rPr>
            </w:pPr>
          </w:p>
          <w:p w:rsidR="00F4321B" w:rsidRPr="00E3161F" w:rsidRDefault="00F4321B" w:rsidP="003E390F">
            <w:pPr>
              <w:ind w:left="284"/>
              <w:rPr>
                <w:sz w:val="16"/>
                <w:szCs w:val="16"/>
              </w:rPr>
            </w:pPr>
          </w:p>
          <w:p w:rsidR="00F4321B" w:rsidRPr="00E3161F" w:rsidRDefault="00F4321B" w:rsidP="003E390F">
            <w:pPr>
              <w:ind w:left="284"/>
              <w:rPr>
                <w:sz w:val="16"/>
                <w:szCs w:val="16"/>
              </w:rPr>
            </w:pPr>
          </w:p>
          <w:p w:rsidR="00F4321B" w:rsidRPr="004869B8" w:rsidRDefault="00F4321B" w:rsidP="003E390F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F4321B" w:rsidRPr="004869B8" w:rsidRDefault="00F4321B" w:rsidP="003E390F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</w:t>
            </w:r>
            <w:r w:rsidRPr="004869B8">
              <w:rPr>
                <w:sz w:val="16"/>
              </w:rPr>
              <w:t>Podpis prihlasovateľa alebo jeho zástupcu</w:t>
            </w:r>
          </w:p>
          <w:p w:rsidR="00F4321B" w:rsidRPr="004869B8" w:rsidRDefault="00F4321B" w:rsidP="003E390F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6946D1" w:rsidRPr="00530F88" w:rsidRDefault="006946D1">
      <w:pPr>
        <w:sectPr w:rsidR="006946D1" w:rsidRPr="00530F88" w:rsidSect="005D4148">
          <w:pgSz w:w="11906" w:h="16838"/>
          <w:pgMar w:top="567" w:right="567" w:bottom="567" w:left="567" w:header="284" w:footer="284" w:gutter="0"/>
          <w:cols w:space="708"/>
        </w:sectPr>
      </w:pPr>
    </w:p>
    <w:p w:rsidR="00012DE6" w:rsidRPr="00530F88" w:rsidRDefault="00012DE6" w:rsidP="00012DE6">
      <w:pPr>
        <w:ind w:right="1"/>
        <w:jc w:val="both"/>
        <w:rPr>
          <w:sz w:val="17"/>
          <w:szCs w:val="17"/>
        </w:rPr>
      </w:pPr>
      <w:r w:rsidRPr="00530F88">
        <w:rPr>
          <w:b/>
          <w:bCs/>
          <w:spacing w:val="-3"/>
          <w:sz w:val="17"/>
          <w:szCs w:val="17"/>
          <w:u w:val="single"/>
        </w:rPr>
        <w:lastRenderedPageBreak/>
        <w:t>INFORMÁCIA PRE PRIHLASOVATEĽA</w:t>
      </w:r>
    </w:p>
    <w:p w:rsidR="00012DE6" w:rsidRPr="00530F88" w:rsidRDefault="00012DE6" w:rsidP="00012DE6">
      <w:pPr>
        <w:jc w:val="both"/>
        <w:rPr>
          <w:spacing w:val="-1"/>
          <w:sz w:val="17"/>
          <w:szCs w:val="17"/>
        </w:rPr>
      </w:pPr>
    </w:p>
    <w:p w:rsidR="00012DE6" w:rsidRPr="00530F88" w:rsidRDefault="00012DE6" w:rsidP="00012DE6">
      <w:pPr>
        <w:jc w:val="both"/>
        <w:rPr>
          <w:sz w:val="17"/>
          <w:szCs w:val="17"/>
        </w:rPr>
      </w:pPr>
      <w:r w:rsidRPr="00530F88">
        <w:rPr>
          <w:spacing w:val="-1"/>
          <w:sz w:val="17"/>
          <w:szCs w:val="17"/>
        </w:rPr>
        <w:t xml:space="preserve">O zápis úžitkového vzoru do registra sa žiada </w:t>
      </w:r>
      <w:r w:rsidRPr="00530F88">
        <w:rPr>
          <w:sz w:val="17"/>
          <w:szCs w:val="17"/>
        </w:rPr>
        <w:t xml:space="preserve">prihláškou podanou </w:t>
      </w:r>
      <w:r w:rsidRPr="00530F88">
        <w:rPr>
          <w:spacing w:val="-1"/>
          <w:sz w:val="17"/>
          <w:szCs w:val="17"/>
        </w:rPr>
        <w:t>Úrad</w:t>
      </w:r>
      <w:r>
        <w:rPr>
          <w:spacing w:val="-1"/>
          <w:sz w:val="17"/>
          <w:szCs w:val="17"/>
        </w:rPr>
        <w:t>u</w:t>
      </w:r>
      <w:r w:rsidRPr="00530F88">
        <w:rPr>
          <w:spacing w:val="-1"/>
          <w:sz w:val="17"/>
          <w:szCs w:val="17"/>
        </w:rPr>
        <w:t xml:space="preserve"> priemyselného vlastníctva Slovenskej republiky, </w:t>
      </w:r>
      <w:r w:rsidRPr="00530F88">
        <w:rPr>
          <w:sz w:val="17"/>
          <w:szCs w:val="17"/>
        </w:rPr>
        <w:t>Šverm</w:t>
      </w:r>
      <w:r>
        <w:rPr>
          <w:sz w:val="17"/>
          <w:szCs w:val="17"/>
        </w:rPr>
        <w:t>ova</w:t>
      </w:r>
      <w:r w:rsidRPr="00530F88">
        <w:rPr>
          <w:sz w:val="17"/>
          <w:szCs w:val="17"/>
        </w:rPr>
        <w:t xml:space="preserve"> 43, </w:t>
      </w:r>
      <w:r>
        <w:rPr>
          <w:sz w:val="17"/>
          <w:szCs w:val="17"/>
        </w:rPr>
        <w:br/>
      </w:r>
      <w:r w:rsidRPr="00530F88">
        <w:rPr>
          <w:sz w:val="17"/>
          <w:szCs w:val="17"/>
        </w:rPr>
        <w:t>974 04 Banská Bystrica 4 (ďalej úrad).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Pr="00530F88" w:rsidRDefault="00012DE6" w:rsidP="00012DE6">
      <w:pPr>
        <w:jc w:val="both"/>
        <w:rPr>
          <w:sz w:val="17"/>
          <w:szCs w:val="17"/>
        </w:rPr>
      </w:pPr>
      <w:r>
        <w:rPr>
          <w:sz w:val="17"/>
          <w:szCs w:val="17"/>
        </w:rPr>
        <w:t>Právne vzťahy</w:t>
      </w:r>
      <w:r w:rsidRPr="00094E5C">
        <w:rPr>
          <w:sz w:val="17"/>
          <w:szCs w:val="17"/>
        </w:rPr>
        <w:t xml:space="preserve"> vznikajúce </w:t>
      </w:r>
      <w:r>
        <w:rPr>
          <w:sz w:val="17"/>
          <w:szCs w:val="17"/>
        </w:rPr>
        <w:t> v súvislosti s vytvorením, právnou ochranou</w:t>
      </w:r>
      <w:r w:rsidRPr="00094E5C">
        <w:rPr>
          <w:sz w:val="17"/>
          <w:szCs w:val="17"/>
        </w:rPr>
        <w:t xml:space="preserve"> a </w:t>
      </w:r>
      <w:r>
        <w:rPr>
          <w:sz w:val="17"/>
          <w:szCs w:val="17"/>
        </w:rPr>
        <w:t>uplatnením</w:t>
      </w:r>
      <w:r w:rsidRPr="00094E5C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technického riešenia, ktoré je predmetom prihlášky úžitkového vzoru alebo úžitkového vzoru, </w:t>
      </w:r>
      <w:r w:rsidRPr="00094E5C">
        <w:rPr>
          <w:sz w:val="17"/>
          <w:szCs w:val="17"/>
        </w:rPr>
        <w:t xml:space="preserve"> upravuje</w:t>
      </w:r>
      <w:r w:rsidRPr="00094E5C">
        <w:rPr>
          <w:spacing w:val="-2"/>
          <w:sz w:val="17"/>
          <w:szCs w:val="17"/>
        </w:rPr>
        <w:t xml:space="preserve"> </w:t>
      </w:r>
      <w:r w:rsidRPr="00530F88">
        <w:rPr>
          <w:spacing w:val="-2"/>
          <w:sz w:val="17"/>
          <w:szCs w:val="17"/>
        </w:rPr>
        <w:t xml:space="preserve">zákon </w:t>
      </w:r>
      <w:r w:rsidRPr="00AD5531">
        <w:rPr>
          <w:sz w:val="17"/>
          <w:szCs w:val="17"/>
        </w:rPr>
        <w:t>č. 517/2007 Z. z. o úžitkových vzoroch</w:t>
      </w:r>
      <w:r>
        <w:rPr>
          <w:sz w:val="17"/>
          <w:szCs w:val="17"/>
        </w:rPr>
        <w:t xml:space="preserve"> </w:t>
      </w:r>
      <w:r w:rsidRPr="00AD5531">
        <w:rPr>
          <w:sz w:val="17"/>
          <w:szCs w:val="17"/>
        </w:rPr>
        <w:t>a</w:t>
      </w:r>
      <w:r>
        <w:rPr>
          <w:sz w:val="17"/>
          <w:szCs w:val="17"/>
        </w:rPr>
        <w:t> </w:t>
      </w:r>
      <w:r w:rsidRPr="00AD5531">
        <w:rPr>
          <w:sz w:val="17"/>
          <w:szCs w:val="17"/>
        </w:rPr>
        <w:t>o</w:t>
      </w:r>
      <w:r>
        <w:rPr>
          <w:sz w:val="17"/>
          <w:szCs w:val="17"/>
        </w:rPr>
        <w:t xml:space="preserve"> </w:t>
      </w:r>
      <w:r w:rsidRPr="00AD5531">
        <w:rPr>
          <w:sz w:val="17"/>
          <w:szCs w:val="17"/>
        </w:rPr>
        <w:t>zmene a doplnení niektorých zákonov v znení neskorších predpisov</w:t>
      </w:r>
      <w:r w:rsidRPr="00AD5531">
        <w:rPr>
          <w:spacing w:val="-2"/>
          <w:sz w:val="17"/>
          <w:szCs w:val="17"/>
        </w:rPr>
        <w:t xml:space="preserve"> </w:t>
      </w:r>
      <w:r w:rsidRPr="00530F88">
        <w:rPr>
          <w:spacing w:val="-2"/>
          <w:sz w:val="17"/>
          <w:szCs w:val="17"/>
        </w:rPr>
        <w:t xml:space="preserve">(ďalej zákon o úžitkových vzoroch). </w:t>
      </w:r>
      <w:r>
        <w:rPr>
          <w:color w:val="000000"/>
          <w:spacing w:val="-4"/>
          <w:sz w:val="17"/>
          <w:szCs w:val="17"/>
        </w:rPr>
        <w:t>Podrobnosti o náležitostiach prihlášky</w:t>
      </w:r>
      <w:r w:rsidRPr="00530F88" w:rsidDel="00C9685C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úžitkového vzoru </w:t>
      </w:r>
      <w:r w:rsidRPr="00530F88">
        <w:rPr>
          <w:sz w:val="17"/>
          <w:szCs w:val="17"/>
        </w:rPr>
        <w:t xml:space="preserve">upravuje </w:t>
      </w:r>
      <w:r>
        <w:t>vyhláška úradu č. 1/2008 Z. z., ktorou sa vykonáva zákon o úžitkových vzoroch, v znení vyhlášky č. 279/2018 Z. z.</w:t>
      </w:r>
      <w:r w:rsidRPr="00530F88">
        <w:rPr>
          <w:sz w:val="17"/>
          <w:szCs w:val="17"/>
        </w:rPr>
        <w:t xml:space="preserve">  </w:t>
      </w:r>
      <w:r>
        <w:rPr>
          <w:sz w:val="17"/>
          <w:szCs w:val="17"/>
        </w:rPr>
        <w:t xml:space="preserve">a </w:t>
      </w:r>
      <w:r w:rsidRPr="00530F88">
        <w:rPr>
          <w:sz w:val="17"/>
          <w:szCs w:val="17"/>
        </w:rPr>
        <w:t xml:space="preserve">Inštrukcia úradu, ktorou sa </w:t>
      </w:r>
      <w:r>
        <w:rPr>
          <w:sz w:val="17"/>
          <w:szCs w:val="17"/>
        </w:rPr>
        <w:t>upravuje jednotná forma</w:t>
      </w:r>
      <w:r w:rsidRPr="00530F88">
        <w:rPr>
          <w:sz w:val="17"/>
          <w:szCs w:val="17"/>
        </w:rPr>
        <w:t xml:space="preserve"> prihlášky úžitkového vzoru.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Default="00012DE6" w:rsidP="00012DE6">
      <w:pPr>
        <w:jc w:val="both"/>
      </w:pPr>
      <w:r>
        <w:t xml:space="preserve">Podanie urobené v elektronickej podobe bez autorizácie podľa zákona č. </w:t>
      </w:r>
      <w:r w:rsidRPr="00012DE6">
        <w:rPr>
          <w:rFonts w:eastAsiaTheme="majorEastAsia"/>
        </w:rPr>
        <w:t>305/2013 Z. z.</w:t>
      </w:r>
      <w:r>
        <w:t xml:space="preserve"> o elektronickej podobe výkonu pôsobnosti orgánov verejnej moci a o zmene a doplnení niektorých zákonov (zákon o e-Governmente) v znení neskorších predpisov  je potrebné dodatočne doručiť v listinnej podobe alebo v elektronickej podobe autorizované podľa zákona o e-Governmente; ak sa dodatočne nedoručí úradu do jedného mesiaca, na podanie sa neprihliada. Úrad na dodatočné doručenie podania nevyzýva. 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Pr="00530F88" w:rsidRDefault="00012DE6" w:rsidP="00012DE6">
      <w:pPr>
        <w:jc w:val="both"/>
        <w:rPr>
          <w:sz w:val="17"/>
          <w:szCs w:val="17"/>
        </w:rPr>
      </w:pPr>
      <w:r w:rsidRPr="00530F88">
        <w:rPr>
          <w:sz w:val="17"/>
          <w:szCs w:val="17"/>
        </w:rPr>
        <w:t>Prihláška úžitkového vzoru musí obsahovať žiadosť o zápis do registra úžitkových vzorov s uvedením názvu technického riešenia v</w:t>
      </w:r>
      <w:r>
        <w:rPr>
          <w:sz w:val="17"/>
          <w:szCs w:val="17"/>
        </w:rPr>
        <w:t xml:space="preserve"> jednom </w:t>
      </w:r>
      <w:r w:rsidRPr="00530F88">
        <w:rPr>
          <w:sz w:val="17"/>
          <w:szCs w:val="17"/>
        </w:rPr>
        <w:t>vyhotoven</w:t>
      </w:r>
      <w:r>
        <w:rPr>
          <w:sz w:val="17"/>
          <w:szCs w:val="17"/>
        </w:rPr>
        <w:t>í</w:t>
      </w:r>
      <w:r w:rsidRPr="00530F88">
        <w:rPr>
          <w:sz w:val="17"/>
          <w:szCs w:val="17"/>
        </w:rPr>
        <w:t>, opis technického riešenia, prípadne výkresy, najmenej jeden nárok na ochranu a anotáciu v</w:t>
      </w:r>
      <w:r>
        <w:rPr>
          <w:sz w:val="17"/>
          <w:szCs w:val="17"/>
        </w:rPr>
        <w:t xml:space="preserve"> troch</w:t>
      </w:r>
      <w:r w:rsidRPr="00530F88">
        <w:rPr>
          <w:sz w:val="17"/>
          <w:szCs w:val="17"/>
        </w:rPr>
        <w:t xml:space="preserve"> </w:t>
      </w:r>
      <w:r>
        <w:rPr>
          <w:sz w:val="17"/>
          <w:szCs w:val="17"/>
        </w:rPr>
        <w:t>vyhotoveniach</w:t>
      </w:r>
      <w:r w:rsidRPr="00530F88">
        <w:rPr>
          <w:spacing w:val="-1"/>
          <w:sz w:val="17"/>
          <w:szCs w:val="17"/>
        </w:rPr>
        <w:t xml:space="preserve">. 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Pr="00530F88" w:rsidRDefault="00012DE6" w:rsidP="00012DE6">
      <w:pPr>
        <w:jc w:val="both"/>
        <w:rPr>
          <w:sz w:val="17"/>
          <w:szCs w:val="17"/>
        </w:rPr>
      </w:pPr>
      <w:r w:rsidRPr="00530F88">
        <w:rPr>
          <w:sz w:val="17"/>
          <w:szCs w:val="17"/>
        </w:rPr>
        <w:t xml:space="preserve">Prihláška úžitkového vzoru smie obsahovať len jedno technické riešenie alebo skupinu technických riešení, ktoré sú navzájom spojené tak, že </w:t>
      </w:r>
      <w:r>
        <w:rPr>
          <w:sz w:val="17"/>
          <w:szCs w:val="17"/>
        </w:rPr>
        <w:t>tvoria</w:t>
      </w:r>
      <w:r w:rsidRPr="00530F88">
        <w:rPr>
          <w:sz w:val="17"/>
          <w:szCs w:val="17"/>
        </w:rPr>
        <w:t xml:space="preserve"> jedinú technickú myšlienku. Ak úrad zistí, že prihláška </w:t>
      </w:r>
      <w:r>
        <w:rPr>
          <w:color w:val="000000"/>
          <w:sz w:val="17"/>
          <w:szCs w:val="17"/>
        </w:rPr>
        <w:t>nespĺňa uvedenú podmienku</w:t>
      </w:r>
      <w:r w:rsidRPr="00530F88">
        <w:rPr>
          <w:sz w:val="17"/>
          <w:szCs w:val="17"/>
        </w:rPr>
        <w:t xml:space="preserve">, vyzve prihlasovateľa, aby v určenej lehote tento nedostatok prihlášky odstránil. Prihlasovateľ môže </w:t>
      </w:r>
      <w:r>
        <w:rPr>
          <w:color w:val="000000"/>
          <w:sz w:val="17"/>
          <w:szCs w:val="17"/>
        </w:rPr>
        <w:t>v rámci odstraňovania tohto nedostatku</w:t>
      </w:r>
      <w:r w:rsidRPr="00530F88" w:rsidDel="0009554E">
        <w:rPr>
          <w:sz w:val="17"/>
          <w:szCs w:val="17"/>
        </w:rPr>
        <w:t xml:space="preserve"> </w:t>
      </w:r>
      <w:r w:rsidRPr="00530F88">
        <w:rPr>
          <w:sz w:val="17"/>
          <w:szCs w:val="17"/>
        </w:rPr>
        <w:t>podať vylúčenú</w:t>
      </w:r>
      <w:r>
        <w:rPr>
          <w:sz w:val="17"/>
          <w:szCs w:val="17"/>
        </w:rPr>
        <w:t>, resp. vylúčené</w:t>
      </w:r>
      <w:r w:rsidRPr="00530F88">
        <w:rPr>
          <w:sz w:val="17"/>
          <w:szCs w:val="17"/>
        </w:rPr>
        <w:t xml:space="preserve"> prihlášk</w:t>
      </w:r>
      <w:r>
        <w:rPr>
          <w:sz w:val="17"/>
          <w:szCs w:val="17"/>
        </w:rPr>
        <w:t>y</w:t>
      </w:r>
      <w:r w:rsidRPr="00530F88">
        <w:rPr>
          <w:sz w:val="17"/>
          <w:szCs w:val="17"/>
        </w:rPr>
        <w:t xml:space="preserve">. Vylúčenej prihláške úrad prizná deň podania, prípadne aj právo prednosti z pôvodnej prihlášky, ak bude podaná v priebehu konania o pôvodnej </w:t>
      </w:r>
      <w:r w:rsidRPr="00530F88">
        <w:rPr>
          <w:spacing w:val="-1"/>
          <w:sz w:val="17"/>
          <w:szCs w:val="17"/>
        </w:rPr>
        <w:t>prihláške a nepôjde nad rámec pôvodnej prihlášky. Prihlasovateľ môže podať vylúčenú</w:t>
      </w:r>
      <w:r>
        <w:rPr>
          <w:spacing w:val="-1"/>
          <w:sz w:val="17"/>
          <w:szCs w:val="17"/>
        </w:rPr>
        <w:t>, resp. vylúčené</w:t>
      </w:r>
      <w:r w:rsidRPr="00530F88">
        <w:rPr>
          <w:spacing w:val="-1"/>
          <w:sz w:val="17"/>
          <w:szCs w:val="17"/>
        </w:rPr>
        <w:t xml:space="preserve"> prihlášk</w:t>
      </w:r>
      <w:r>
        <w:rPr>
          <w:spacing w:val="-1"/>
          <w:sz w:val="17"/>
          <w:szCs w:val="17"/>
        </w:rPr>
        <w:t>y</w:t>
      </w:r>
      <w:r w:rsidRPr="00530F88">
        <w:rPr>
          <w:spacing w:val="-1"/>
          <w:sz w:val="17"/>
          <w:szCs w:val="17"/>
        </w:rPr>
        <w:t xml:space="preserve"> aj z vlastného podnetu.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Pr="00530F88" w:rsidRDefault="00012DE6" w:rsidP="00012DE6">
      <w:pPr>
        <w:jc w:val="both"/>
        <w:rPr>
          <w:sz w:val="17"/>
          <w:szCs w:val="17"/>
        </w:rPr>
      </w:pPr>
      <w:r w:rsidRPr="00530F88">
        <w:rPr>
          <w:sz w:val="17"/>
          <w:szCs w:val="17"/>
        </w:rPr>
        <w:t xml:space="preserve">Ak prihlasovateľ požiadal už skôr v Slovenskej republike o udelenie patentu na </w:t>
      </w:r>
      <w:r>
        <w:rPr>
          <w:sz w:val="17"/>
          <w:szCs w:val="17"/>
        </w:rPr>
        <w:t>zhodný predmet</w:t>
      </w:r>
      <w:r w:rsidRPr="00530F88">
        <w:rPr>
          <w:sz w:val="17"/>
          <w:szCs w:val="17"/>
        </w:rPr>
        <w:t xml:space="preserve">, môže pri podaní prihlášky </w:t>
      </w:r>
      <w:r w:rsidRPr="00530F88">
        <w:rPr>
          <w:spacing w:val="-1"/>
          <w:sz w:val="17"/>
          <w:szCs w:val="17"/>
        </w:rPr>
        <w:t>úžitkového vzoru požadovať priznanie dátumu podania, prípadne aj práva prednosti z tejto patentovej prihlášky</w:t>
      </w:r>
      <w:r>
        <w:rPr>
          <w:spacing w:val="-1"/>
          <w:sz w:val="17"/>
          <w:szCs w:val="17"/>
        </w:rPr>
        <w:t xml:space="preserve"> alebo európskej patentovej prihlášky</w:t>
      </w:r>
      <w:r w:rsidRPr="00530F88">
        <w:rPr>
          <w:spacing w:val="-1"/>
          <w:sz w:val="17"/>
          <w:szCs w:val="17"/>
        </w:rPr>
        <w:t xml:space="preserve">. Úrad prizná </w:t>
      </w:r>
      <w:r w:rsidRPr="00530F88">
        <w:rPr>
          <w:sz w:val="17"/>
          <w:szCs w:val="17"/>
        </w:rPr>
        <w:t xml:space="preserve">prihláške </w:t>
      </w:r>
      <w:r>
        <w:rPr>
          <w:sz w:val="17"/>
          <w:szCs w:val="17"/>
        </w:rPr>
        <w:t xml:space="preserve">úžitkového vzoru </w:t>
      </w:r>
      <w:r w:rsidRPr="00530F88">
        <w:rPr>
          <w:sz w:val="17"/>
          <w:szCs w:val="17"/>
        </w:rPr>
        <w:t>dátum podania, prípadne aj právo prednosti z tejto patentovej prihlášky</w:t>
      </w:r>
      <w:r>
        <w:rPr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alebo európskej patentovej prihlášky</w:t>
      </w:r>
      <w:r w:rsidRPr="00530F88">
        <w:rPr>
          <w:sz w:val="17"/>
          <w:szCs w:val="17"/>
        </w:rPr>
        <w:t xml:space="preserve">, </w:t>
      </w:r>
      <w:r>
        <w:rPr>
          <w:spacing w:val="-1"/>
          <w:sz w:val="17"/>
          <w:szCs w:val="17"/>
        </w:rPr>
        <w:t xml:space="preserve">ak sa prihláška úžitkového vzoru podá </w:t>
      </w:r>
      <w:r w:rsidRPr="00530F88">
        <w:rPr>
          <w:spacing w:val="-1"/>
          <w:sz w:val="17"/>
          <w:szCs w:val="17"/>
        </w:rPr>
        <w:t xml:space="preserve"> do dvoch mesiacov od </w:t>
      </w:r>
      <w:r>
        <w:rPr>
          <w:spacing w:val="-1"/>
          <w:sz w:val="17"/>
          <w:szCs w:val="17"/>
        </w:rPr>
        <w:t xml:space="preserve">právoplatnosti </w:t>
      </w:r>
      <w:r w:rsidRPr="00530F88">
        <w:rPr>
          <w:spacing w:val="-1"/>
          <w:sz w:val="17"/>
          <w:szCs w:val="17"/>
        </w:rPr>
        <w:t>rozhodnutia o patentovej prihláške</w:t>
      </w:r>
      <w:r>
        <w:rPr>
          <w:spacing w:val="-1"/>
          <w:sz w:val="17"/>
          <w:szCs w:val="17"/>
        </w:rPr>
        <w:t xml:space="preserve"> alebo európskej patentovej prihláške</w:t>
      </w:r>
      <w:r w:rsidRPr="00530F88">
        <w:rPr>
          <w:spacing w:val="-1"/>
          <w:sz w:val="17"/>
          <w:szCs w:val="17"/>
        </w:rPr>
        <w:t xml:space="preserve">, najneskôr však do desiatich rokov </w:t>
      </w:r>
      <w:r w:rsidRPr="00530F88">
        <w:rPr>
          <w:sz w:val="17"/>
          <w:szCs w:val="17"/>
        </w:rPr>
        <w:t>od jej podania. Prihlášku úžitkového vzoru je možné podať aj súčasne s patentovou prihláškou.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Pr="00530F88" w:rsidRDefault="00012DE6" w:rsidP="00012DE6">
      <w:pPr>
        <w:jc w:val="both"/>
        <w:rPr>
          <w:sz w:val="17"/>
          <w:szCs w:val="17"/>
        </w:rPr>
      </w:pPr>
      <w:r w:rsidRPr="00530F88">
        <w:rPr>
          <w:sz w:val="17"/>
          <w:szCs w:val="17"/>
        </w:rPr>
        <w:t>Úžitkovými vzormi nie je možné chrániť niektoré technické riešenia</w:t>
      </w:r>
      <w:r>
        <w:rPr>
          <w:sz w:val="17"/>
          <w:szCs w:val="17"/>
        </w:rPr>
        <w:t>,</w:t>
      </w:r>
      <w:r w:rsidRPr="00530F88">
        <w:rPr>
          <w:sz w:val="17"/>
          <w:szCs w:val="17"/>
        </w:rPr>
        <w:t xml:space="preserve"> napr. spôsoby výroby chemických látok, </w:t>
      </w:r>
      <w:r>
        <w:rPr>
          <w:sz w:val="17"/>
          <w:szCs w:val="17"/>
        </w:rPr>
        <w:t xml:space="preserve">spôsoby výroby </w:t>
      </w:r>
      <w:r w:rsidRPr="00530F88">
        <w:rPr>
          <w:sz w:val="17"/>
          <w:szCs w:val="17"/>
        </w:rPr>
        <w:t xml:space="preserve">farmaceutických látok, </w:t>
      </w:r>
      <w:r w:rsidRPr="00530F88">
        <w:rPr>
          <w:spacing w:val="-1"/>
          <w:sz w:val="17"/>
          <w:szCs w:val="17"/>
        </w:rPr>
        <w:t>medicínske použitie látok a zmesí látok</w:t>
      </w:r>
      <w:r>
        <w:rPr>
          <w:spacing w:val="-1"/>
          <w:sz w:val="17"/>
          <w:szCs w:val="17"/>
        </w:rPr>
        <w:t>, riešenia týkajúce sa spracovania dát na administratívne, obchodné, finančné, manažérske, dozorné, prognostické alebo iné netechnické účely</w:t>
      </w:r>
      <w:r w:rsidRPr="00530F88">
        <w:rPr>
          <w:spacing w:val="-1"/>
          <w:sz w:val="17"/>
          <w:szCs w:val="17"/>
        </w:rPr>
        <w:t xml:space="preserve"> a pod. Technické riešenie musí byť v prihláške úžitkového vzoru opísané a vysvetlené tak jasne a </w:t>
      </w:r>
      <w:r w:rsidRPr="00530F88">
        <w:rPr>
          <w:sz w:val="17"/>
          <w:szCs w:val="17"/>
        </w:rPr>
        <w:t>úplne, aby ho odborník mohol uskutočniť.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Pr="00530F88" w:rsidRDefault="00012DE6" w:rsidP="00012DE6">
      <w:pPr>
        <w:jc w:val="both"/>
        <w:rPr>
          <w:sz w:val="17"/>
          <w:szCs w:val="17"/>
        </w:rPr>
      </w:pPr>
      <w:r w:rsidRPr="00530F88">
        <w:rPr>
          <w:sz w:val="17"/>
          <w:szCs w:val="17"/>
        </w:rPr>
        <w:t xml:space="preserve">Po odstránení </w:t>
      </w:r>
      <w:r>
        <w:rPr>
          <w:sz w:val="17"/>
          <w:szCs w:val="17"/>
        </w:rPr>
        <w:t xml:space="preserve">prípadných </w:t>
      </w:r>
      <w:r w:rsidRPr="00530F88">
        <w:rPr>
          <w:sz w:val="17"/>
          <w:szCs w:val="17"/>
        </w:rPr>
        <w:t xml:space="preserve">formálnych a vecných nedostatkov podkladov prihlášky úžitkového vzoru úrad vykoná na predmet technického riešenia </w:t>
      </w:r>
      <w:r w:rsidRPr="00530F88">
        <w:rPr>
          <w:spacing w:val="-1"/>
          <w:sz w:val="17"/>
          <w:szCs w:val="17"/>
        </w:rPr>
        <w:t xml:space="preserve">rešerš na stav techniky. Výsledok rešerše úrad oznámi prihlasovateľovi, prihlášku spolu s výsledkom rešerše zverejní a zverejnenie oznámi vo </w:t>
      </w:r>
      <w:r w:rsidRPr="00530F88">
        <w:rPr>
          <w:sz w:val="17"/>
          <w:szCs w:val="17"/>
        </w:rPr>
        <w:t xml:space="preserve">vestníku. Po zverejnení prihlášky môže ktokoľvek v lehote troch mesiacov od tohto zverejnenia podať úradu námietky proti zápisu </w:t>
      </w:r>
      <w:r w:rsidRPr="00530F88">
        <w:rPr>
          <w:spacing w:val="-1"/>
          <w:sz w:val="17"/>
          <w:szCs w:val="17"/>
        </w:rPr>
        <w:t xml:space="preserve">úžitkového vzoru do registra. Námietky musia obsahovať právne a skutkové odôvodnenie, ako aj dôkazy, prípadne označenie dôkazov, ktoré </w:t>
      </w:r>
      <w:r w:rsidRPr="00530F88">
        <w:rPr>
          <w:sz w:val="17"/>
          <w:szCs w:val="17"/>
        </w:rPr>
        <w:t>namietateľ predloží.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Pr="00530F88" w:rsidRDefault="00012DE6" w:rsidP="00012DE6">
      <w:pPr>
        <w:tabs>
          <w:tab w:val="left" w:pos="7963"/>
        </w:tabs>
        <w:jc w:val="both"/>
        <w:rPr>
          <w:sz w:val="17"/>
          <w:szCs w:val="17"/>
        </w:rPr>
      </w:pPr>
      <w:r w:rsidRPr="00530F88">
        <w:rPr>
          <w:spacing w:val="-1"/>
          <w:sz w:val="17"/>
          <w:szCs w:val="17"/>
        </w:rPr>
        <w:t xml:space="preserve">Ak konanie o prihláške nebolo zastavené alebo prihláška nebola zamietnutá v rámci prieskumu, proti zápisu úžitkového vzoru do registra </w:t>
      </w:r>
      <w:r w:rsidRPr="00530F88">
        <w:rPr>
          <w:sz w:val="17"/>
          <w:szCs w:val="17"/>
        </w:rPr>
        <w:t xml:space="preserve">neboli podané námietky alebo námietky proti zápisu úžitkového vzoru do registra boli zamietnuté alebo konanie o námietkach bolo zastavené, úrad zapíše úžitkový vzor do registra a prihlasovateľ sa stáva majiteľom úžitkového vzoru. Úrad vydá majiteľovi úžitkového </w:t>
      </w:r>
      <w:r w:rsidRPr="00530F88">
        <w:rPr>
          <w:spacing w:val="-2"/>
          <w:sz w:val="17"/>
          <w:szCs w:val="17"/>
        </w:rPr>
        <w:t>vzoru osvedčenie o zápise úžitkového vzoru do registra a zápis úžitkového vzoru oznámi vo vestníku.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Pr="00530F88" w:rsidRDefault="00012DE6" w:rsidP="00012DE6">
      <w:pPr>
        <w:jc w:val="both"/>
        <w:rPr>
          <w:sz w:val="17"/>
          <w:szCs w:val="17"/>
        </w:rPr>
      </w:pPr>
      <w:r w:rsidRPr="00530F88">
        <w:rPr>
          <w:spacing w:val="-1"/>
          <w:sz w:val="17"/>
          <w:szCs w:val="17"/>
        </w:rPr>
        <w:t xml:space="preserve">Úžitkový vzor platí štyri roky od </w:t>
      </w:r>
      <w:r>
        <w:rPr>
          <w:spacing w:val="-1"/>
          <w:sz w:val="17"/>
          <w:szCs w:val="17"/>
        </w:rPr>
        <w:t xml:space="preserve">priznaného dňa </w:t>
      </w:r>
      <w:r w:rsidRPr="00530F88">
        <w:rPr>
          <w:spacing w:val="-1"/>
          <w:sz w:val="17"/>
          <w:szCs w:val="17"/>
        </w:rPr>
        <w:t>podania prihlášky úžitkového vzoru</w:t>
      </w:r>
      <w:r w:rsidRPr="00530F88">
        <w:rPr>
          <w:sz w:val="17"/>
          <w:szCs w:val="17"/>
        </w:rPr>
        <w:t>. Dobu platnosti zápisu úžitkového vzoru úrad na žiadosť majiteľa úžitkového vzoru</w:t>
      </w:r>
      <w:r>
        <w:rPr>
          <w:sz w:val="17"/>
          <w:szCs w:val="17"/>
        </w:rPr>
        <w:t>, záložného veriteľa alebo inej osoby, ktorá preukáže právny záujem,</w:t>
      </w:r>
      <w:r w:rsidRPr="00530F88">
        <w:rPr>
          <w:sz w:val="17"/>
          <w:szCs w:val="17"/>
        </w:rPr>
        <w:t xml:space="preserve"> predĺži dvakrát, vždy o tri roky.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Pr="00530F88" w:rsidRDefault="00012DE6" w:rsidP="00012DE6">
      <w:pPr>
        <w:jc w:val="both"/>
        <w:rPr>
          <w:sz w:val="17"/>
          <w:szCs w:val="17"/>
        </w:rPr>
      </w:pPr>
      <w:r w:rsidRPr="00530F88">
        <w:rPr>
          <w:sz w:val="17"/>
          <w:szCs w:val="17"/>
        </w:rPr>
        <w:t xml:space="preserve">Prihlasovateľom, ktorí nemajú potrebné patentovo-právne vedomosti a skúsenosti, sa odporúča využiť možnosť nechať sa v konaní pred úradom </w:t>
      </w:r>
      <w:r w:rsidRPr="00530F88">
        <w:rPr>
          <w:spacing w:val="-1"/>
          <w:sz w:val="17"/>
          <w:szCs w:val="17"/>
        </w:rPr>
        <w:t>zastupovať advokáto</w:t>
      </w:r>
      <w:r>
        <w:rPr>
          <w:spacing w:val="-1"/>
          <w:sz w:val="17"/>
          <w:szCs w:val="17"/>
        </w:rPr>
        <w:t>m alebo patentovým zástupcom</w:t>
      </w:r>
      <w:r w:rsidRPr="00530F88">
        <w:rPr>
          <w:spacing w:val="-1"/>
          <w:sz w:val="17"/>
          <w:szCs w:val="17"/>
        </w:rPr>
        <w:t xml:space="preserve">. </w:t>
      </w:r>
      <w:r w:rsidRPr="00530F88">
        <w:rPr>
          <w:sz w:val="17"/>
          <w:szCs w:val="17"/>
        </w:rPr>
        <w:t xml:space="preserve">Konanie o prihláške vedie úrad s prihlasovateľom alebo jeho zástupcom. Pôvodca </w:t>
      </w:r>
      <w:r>
        <w:rPr>
          <w:sz w:val="17"/>
          <w:szCs w:val="17"/>
        </w:rPr>
        <w:t>technického riešenia</w:t>
      </w:r>
      <w:r w:rsidRPr="00530F88">
        <w:rPr>
          <w:sz w:val="17"/>
          <w:szCs w:val="17"/>
        </w:rPr>
        <w:t>, pokiaľ nie je súčasne prihlasovateľom, nie je účastníkom konania.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012DE6" w:rsidRPr="00530F88" w:rsidRDefault="00012DE6" w:rsidP="00012DE6">
      <w:pPr>
        <w:jc w:val="both"/>
        <w:rPr>
          <w:sz w:val="17"/>
          <w:szCs w:val="17"/>
        </w:rPr>
      </w:pPr>
      <w:r w:rsidRPr="00530F88">
        <w:rPr>
          <w:sz w:val="17"/>
          <w:szCs w:val="17"/>
        </w:rPr>
        <w:t xml:space="preserve">Podaním prihlášky vzniká poplatková povinnosť. Správne poplatky za úkony vykonávané úradom sú stanovené zákonom NR SR č. 145/1995 Z. z. </w:t>
      </w:r>
      <w:r w:rsidRPr="00530F88">
        <w:rPr>
          <w:sz w:val="17"/>
          <w:szCs w:val="17"/>
        </w:rPr>
        <w:br/>
        <w:t>o správnych poplatkoch v znení neskorších predpisov.</w:t>
      </w:r>
    </w:p>
    <w:p w:rsidR="00012DE6" w:rsidRPr="004E7204" w:rsidRDefault="00012DE6" w:rsidP="00012DE6">
      <w:pPr>
        <w:jc w:val="both"/>
        <w:rPr>
          <w:sz w:val="12"/>
          <w:szCs w:val="12"/>
        </w:rPr>
      </w:pPr>
    </w:p>
    <w:p w:rsidR="002D30EE" w:rsidRDefault="002D30EE" w:rsidP="00850CF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850CF5">
        <w:rPr>
          <w:sz w:val="18"/>
          <w:szCs w:val="18"/>
        </w:rPr>
        <w:t xml:space="preserve">Poplatky sa platia v eurách </w:t>
      </w:r>
      <w:r w:rsidRPr="00850CF5">
        <w:rPr>
          <w:rStyle w:val="Siln"/>
          <w:bCs/>
          <w:sz w:val="18"/>
          <w:szCs w:val="18"/>
        </w:rPr>
        <w:t xml:space="preserve">prevodom z účtu </w:t>
      </w:r>
      <w:r w:rsidRPr="00850CF5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850CF5">
        <w:rPr>
          <w:rStyle w:val="Siln"/>
          <w:bCs/>
          <w:sz w:val="18"/>
          <w:szCs w:val="18"/>
        </w:rPr>
        <w:t>.</w:t>
      </w:r>
    </w:p>
    <w:p w:rsidR="00850CF5" w:rsidRDefault="00850CF5" w:rsidP="00850CF5">
      <w:pPr>
        <w:jc w:val="both"/>
        <w:rPr>
          <w:sz w:val="10"/>
          <w:szCs w:val="10"/>
        </w:rPr>
      </w:pPr>
    </w:p>
    <w:p w:rsidR="002D30EE" w:rsidRPr="00850CF5" w:rsidRDefault="002D30EE" w:rsidP="00850CF5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850CF5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850CF5">
        <w:rPr>
          <w:b/>
          <w:sz w:val="18"/>
          <w:szCs w:val="18"/>
        </w:rPr>
        <w:t>50 %</w:t>
      </w:r>
      <w:r w:rsidRPr="00850CF5">
        <w:rPr>
          <w:sz w:val="18"/>
          <w:szCs w:val="18"/>
        </w:rPr>
        <w:t xml:space="preserve"> z poplatku určeného podľa sadzobníka; v týchto prípadoch sa však poplatok znižuje </w:t>
      </w:r>
      <w:r w:rsidRPr="00850CF5">
        <w:rPr>
          <w:b/>
          <w:sz w:val="18"/>
          <w:szCs w:val="18"/>
        </w:rPr>
        <w:t>najviac</w:t>
      </w:r>
      <w:r w:rsidRPr="00850CF5">
        <w:rPr>
          <w:sz w:val="18"/>
          <w:szCs w:val="18"/>
        </w:rPr>
        <w:t xml:space="preserve"> </w:t>
      </w:r>
      <w:r w:rsidR="00850CF5">
        <w:rPr>
          <w:sz w:val="18"/>
          <w:szCs w:val="18"/>
        </w:rPr>
        <w:br/>
      </w:r>
      <w:r w:rsidRPr="00850CF5">
        <w:rPr>
          <w:b/>
          <w:sz w:val="18"/>
          <w:szCs w:val="18"/>
        </w:rPr>
        <w:t>o 70 eur</w:t>
      </w:r>
      <w:r w:rsidRPr="00850CF5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850CF5" w:rsidRDefault="00850CF5" w:rsidP="00850CF5">
      <w:pPr>
        <w:jc w:val="both"/>
        <w:rPr>
          <w:sz w:val="10"/>
          <w:szCs w:val="10"/>
        </w:rPr>
      </w:pPr>
    </w:p>
    <w:p w:rsidR="002D30EE" w:rsidRPr="00850CF5" w:rsidRDefault="002D30EE" w:rsidP="00850CF5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850CF5">
        <w:rPr>
          <w:rStyle w:val="Siln"/>
          <w:b w:val="0"/>
          <w:bCs/>
          <w:sz w:val="18"/>
          <w:szCs w:val="18"/>
        </w:rPr>
        <w:t>Poplatky sa platia na základe písomnej výzvy úradu a sú</w:t>
      </w:r>
      <w:r w:rsidRPr="00850CF5">
        <w:rPr>
          <w:rStyle w:val="Siln"/>
          <w:bCs/>
          <w:sz w:val="18"/>
          <w:szCs w:val="18"/>
        </w:rPr>
        <w:t xml:space="preserve"> splatné do 15 dní</w:t>
      </w:r>
      <w:r w:rsidRPr="00850CF5">
        <w:rPr>
          <w:sz w:val="18"/>
          <w:szCs w:val="18"/>
        </w:rPr>
        <w:t xml:space="preserve"> odo dňa jej doručenia.</w:t>
      </w:r>
    </w:p>
    <w:p w:rsidR="00850CF5" w:rsidRDefault="00850CF5" w:rsidP="00850CF5">
      <w:pPr>
        <w:jc w:val="both"/>
        <w:rPr>
          <w:sz w:val="10"/>
          <w:szCs w:val="10"/>
        </w:rPr>
      </w:pPr>
    </w:p>
    <w:p w:rsidR="002D30EE" w:rsidRPr="00850CF5" w:rsidRDefault="002D30EE" w:rsidP="00850CF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850CF5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850CF5" w:rsidRDefault="00850CF5" w:rsidP="00850CF5">
      <w:pPr>
        <w:jc w:val="both"/>
        <w:rPr>
          <w:sz w:val="10"/>
          <w:szCs w:val="10"/>
        </w:rPr>
      </w:pPr>
    </w:p>
    <w:p w:rsidR="00850CF5" w:rsidRDefault="00850CF5" w:rsidP="00850CF5">
      <w:pPr>
        <w:jc w:val="both"/>
        <w:rPr>
          <w:sz w:val="10"/>
          <w:szCs w:val="10"/>
        </w:rPr>
      </w:pPr>
    </w:p>
    <w:p w:rsidR="002D30EE" w:rsidRPr="00850CF5" w:rsidRDefault="002D30EE" w:rsidP="00850CF5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850CF5">
        <w:rPr>
          <w:rStyle w:val="Siln"/>
          <w:bCs/>
          <w:sz w:val="18"/>
          <w:szCs w:val="18"/>
        </w:rPr>
        <w:t>Účet na úhradu správnych poplatkov:</w:t>
      </w:r>
    </w:p>
    <w:p w:rsidR="002D30EE" w:rsidRPr="00850CF5" w:rsidRDefault="002D30EE" w:rsidP="00850CF5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850CF5">
        <w:rPr>
          <w:b/>
          <w:bCs/>
          <w:sz w:val="18"/>
          <w:szCs w:val="18"/>
        </w:rPr>
        <w:t>Štátna pokladnica</w:t>
      </w:r>
      <w:r w:rsidRPr="00850CF5">
        <w:rPr>
          <w:sz w:val="18"/>
          <w:szCs w:val="18"/>
        </w:rPr>
        <w:t xml:space="preserve"> </w:t>
      </w:r>
      <w:r w:rsidRPr="00850CF5">
        <w:rPr>
          <w:sz w:val="18"/>
          <w:szCs w:val="18"/>
        </w:rPr>
        <w:br/>
        <w:t xml:space="preserve">Radlinského 32 </w:t>
      </w:r>
      <w:r w:rsidRPr="00850CF5">
        <w:rPr>
          <w:sz w:val="18"/>
          <w:szCs w:val="18"/>
        </w:rPr>
        <w:br/>
        <w:t>810 05 Bratislava</w:t>
      </w:r>
    </w:p>
    <w:p w:rsidR="002D30EE" w:rsidRPr="00850CF5" w:rsidRDefault="002D30EE" w:rsidP="00850CF5">
      <w:pPr>
        <w:pStyle w:val="Normlnywebov"/>
        <w:spacing w:before="0" w:beforeAutospacing="0" w:after="0" w:afterAutospacing="0"/>
        <w:rPr>
          <w:rStyle w:val="Siln"/>
          <w:bCs/>
          <w:sz w:val="18"/>
          <w:szCs w:val="18"/>
        </w:rPr>
      </w:pPr>
      <w:r w:rsidRPr="00850CF5">
        <w:rPr>
          <w:sz w:val="18"/>
          <w:szCs w:val="18"/>
        </w:rPr>
        <w:t xml:space="preserve">Názov účtu: </w:t>
      </w:r>
      <w:r w:rsidRPr="00850CF5">
        <w:rPr>
          <w:b/>
          <w:bCs/>
          <w:sz w:val="18"/>
          <w:szCs w:val="18"/>
        </w:rPr>
        <w:t>Depozitný účet ÚPV SR BB</w:t>
      </w:r>
      <w:r w:rsidRPr="00850CF5">
        <w:rPr>
          <w:sz w:val="18"/>
          <w:szCs w:val="18"/>
        </w:rPr>
        <w:t xml:space="preserve"> </w:t>
      </w:r>
      <w:r w:rsidRPr="00850CF5">
        <w:rPr>
          <w:sz w:val="18"/>
          <w:szCs w:val="18"/>
        </w:rPr>
        <w:br/>
        <w:t xml:space="preserve">IBAN: </w:t>
      </w:r>
      <w:r w:rsidRPr="00850CF5">
        <w:rPr>
          <w:b/>
          <w:bCs/>
          <w:sz w:val="18"/>
          <w:szCs w:val="18"/>
        </w:rPr>
        <w:t>SK49 8180 0000 0070 0006 0750</w:t>
      </w:r>
      <w:r w:rsidRPr="00850CF5">
        <w:rPr>
          <w:sz w:val="18"/>
          <w:szCs w:val="18"/>
        </w:rPr>
        <w:br/>
        <w:t xml:space="preserve">BIC: </w:t>
      </w:r>
      <w:r w:rsidRPr="00850CF5">
        <w:rPr>
          <w:b/>
          <w:bCs/>
          <w:sz w:val="18"/>
          <w:szCs w:val="18"/>
        </w:rPr>
        <w:t>SPSRSKBA</w:t>
      </w:r>
      <w:r w:rsidRPr="00850CF5">
        <w:rPr>
          <w:sz w:val="18"/>
          <w:szCs w:val="18"/>
        </w:rPr>
        <w:br/>
        <w:t xml:space="preserve">Konštantný symbol: </w:t>
      </w:r>
      <w:r w:rsidRPr="00850CF5">
        <w:rPr>
          <w:b/>
          <w:bCs/>
          <w:sz w:val="18"/>
          <w:szCs w:val="18"/>
        </w:rPr>
        <w:t>0558</w:t>
      </w:r>
    </w:p>
    <w:sectPr w:rsidR="002D30EE" w:rsidRPr="00850CF5" w:rsidSect="007A4135">
      <w:footerReference w:type="default" r:id="rId12"/>
      <w:pgSz w:w="11909" w:h="16834"/>
      <w:pgMar w:top="851" w:right="851" w:bottom="851" w:left="851" w:header="709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75" w:rsidRDefault="00F03075">
      <w:r>
        <w:separator/>
      </w:r>
    </w:p>
  </w:endnote>
  <w:endnote w:type="continuationSeparator" w:id="0">
    <w:p w:rsidR="00F03075" w:rsidRDefault="00F0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35" w:rsidRPr="00530F88" w:rsidRDefault="007A4135" w:rsidP="00AF6D14">
    <w:pPr>
      <w:pStyle w:val="Pta"/>
      <w:tabs>
        <w:tab w:val="right" w:pos="10772"/>
      </w:tabs>
      <w:rPr>
        <w:rFonts w:ascii="Arial" w:hAnsi="Arial" w:cs="Arial"/>
      </w:rPr>
    </w:pPr>
    <w:r w:rsidRPr="00530F88">
      <w:rPr>
        <w:rFonts w:ascii="Arial" w:hAnsi="Arial" w:cs="Arial"/>
      </w:rPr>
      <w:t>UPV   2001</w:t>
    </w:r>
    <w:r w:rsidR="00E818B9">
      <w:rPr>
        <w:rFonts w:ascii="Arial" w:hAnsi="Arial" w:cs="Arial"/>
      </w:rPr>
      <w:t xml:space="preserve"> </w:t>
    </w:r>
    <w:r w:rsidR="009A4B64">
      <w:rPr>
        <w:rFonts w:ascii="Arial" w:hAnsi="Arial" w:cs="Arial"/>
      </w:rPr>
      <w:t>5</w:t>
    </w:r>
    <w:r w:rsidR="000E4E9D" w:rsidRPr="00530F88">
      <w:rPr>
        <w:rFonts w:ascii="Arial" w:hAnsi="Arial" w:cs="Arial"/>
      </w:rPr>
      <w:t>D</w:t>
    </w:r>
    <w:r w:rsidRPr="00530F88">
      <w:rPr>
        <w:rFonts w:ascii="Arial" w:hAnsi="Arial" w:cs="Arial"/>
      </w:rPr>
      <w:t xml:space="preserve">   </w:t>
    </w:r>
    <w:r w:rsidR="00AF6D14" w:rsidRPr="00530F88">
      <w:rPr>
        <w:rFonts w:ascii="Arial" w:hAnsi="Arial" w:cs="Arial"/>
      </w:rPr>
      <w:tab/>
    </w:r>
    <w:r w:rsidR="00AF6D14" w:rsidRPr="00530F88">
      <w:rPr>
        <w:rFonts w:ascii="Arial" w:hAnsi="Arial" w:cs="Arial"/>
      </w:rPr>
      <w:tab/>
    </w:r>
    <w:r w:rsidR="00AF6D14" w:rsidRPr="00530F88">
      <w:rPr>
        <w:rFonts w:ascii="Arial" w:hAnsi="Arial" w:cs="Arial"/>
      </w:rPr>
      <w:tab/>
      <w:t>20</w:t>
    </w:r>
    <w:r w:rsidR="0051260E">
      <w:rPr>
        <w:rFonts w:ascii="Arial" w:hAnsi="Arial" w:cs="Arial"/>
      </w:rPr>
      <w:t>2</w:t>
    </w:r>
    <w:r w:rsidR="00850CF5">
      <w:rPr>
        <w:rFonts w:ascii="Arial" w:hAnsi="Arial" w:cs="Arial"/>
      </w:rPr>
      <w:t>2</w:t>
    </w:r>
    <w:r w:rsidR="00AF6D14" w:rsidRPr="00530F88">
      <w:rPr>
        <w:rFonts w:ascii="Arial" w:hAnsi="Arial" w:cs="Arial"/>
      </w:rPr>
      <w:t>/</w:t>
    </w:r>
    <w:r w:rsidR="009A4B64">
      <w:rPr>
        <w:rFonts w:ascii="Arial" w:hAnsi="Arial" w:cs="Arial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99" w:rsidRPr="00530F88" w:rsidRDefault="00352799" w:rsidP="00530F88">
    <w:pPr>
      <w:pStyle w:val="Pta"/>
      <w:tabs>
        <w:tab w:val="clear" w:pos="9072"/>
        <w:tab w:val="right" w:pos="10206"/>
      </w:tabs>
      <w:rPr>
        <w:rFonts w:ascii="Arial" w:hAnsi="Arial" w:cs="Arial"/>
      </w:rPr>
    </w:pPr>
    <w:r w:rsidRPr="00530F88">
      <w:rPr>
        <w:rFonts w:ascii="Arial" w:hAnsi="Arial" w:cs="Arial"/>
      </w:rPr>
      <w:t xml:space="preserve">UPV   2001 </w:t>
    </w:r>
    <w:r w:rsidR="009A4B64">
      <w:rPr>
        <w:rFonts w:ascii="Arial" w:hAnsi="Arial" w:cs="Arial"/>
      </w:rPr>
      <w:t>5</w:t>
    </w:r>
    <w:r w:rsidRPr="00530F88">
      <w:rPr>
        <w:rFonts w:ascii="Arial" w:hAnsi="Arial" w:cs="Arial"/>
      </w:rPr>
      <w:t xml:space="preserve">D   </w:t>
    </w:r>
    <w:r w:rsidRPr="00530F88">
      <w:rPr>
        <w:rFonts w:ascii="Arial" w:hAnsi="Arial" w:cs="Arial"/>
      </w:rPr>
      <w:tab/>
    </w:r>
    <w:r w:rsidRPr="00530F88">
      <w:rPr>
        <w:rFonts w:ascii="Arial" w:hAnsi="Arial" w:cs="Arial"/>
      </w:rPr>
      <w:tab/>
      <w:t>20</w:t>
    </w:r>
    <w:r w:rsidR="0051260E">
      <w:rPr>
        <w:rFonts w:ascii="Arial" w:hAnsi="Arial" w:cs="Arial"/>
      </w:rPr>
      <w:t>2</w:t>
    </w:r>
    <w:r w:rsidR="00850CF5">
      <w:rPr>
        <w:rFonts w:ascii="Arial" w:hAnsi="Arial" w:cs="Arial"/>
      </w:rPr>
      <w:t>2</w:t>
    </w:r>
    <w:r w:rsidRPr="00530F88">
      <w:rPr>
        <w:rFonts w:ascii="Arial" w:hAnsi="Arial" w:cs="Arial"/>
      </w:rPr>
      <w:t>/</w:t>
    </w:r>
    <w:r w:rsidR="009A4B64">
      <w:rPr>
        <w:rFonts w:ascii="Arial" w:hAnsi="Arial" w:cs="Arial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75" w:rsidRDefault="00F03075">
      <w:r>
        <w:separator/>
      </w:r>
    </w:p>
  </w:footnote>
  <w:footnote w:type="continuationSeparator" w:id="0">
    <w:p w:rsidR="00F03075" w:rsidRDefault="00F0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E5"/>
    <w:rsid w:val="000053EE"/>
    <w:rsid w:val="00012DE6"/>
    <w:rsid w:val="00026423"/>
    <w:rsid w:val="000348CC"/>
    <w:rsid w:val="00073AF9"/>
    <w:rsid w:val="000858EA"/>
    <w:rsid w:val="00094E5C"/>
    <w:rsid w:val="0009554E"/>
    <w:rsid w:val="000B0809"/>
    <w:rsid w:val="000B38E1"/>
    <w:rsid w:val="000B65D6"/>
    <w:rsid w:val="000C2356"/>
    <w:rsid w:val="000C273F"/>
    <w:rsid w:val="000C5CA9"/>
    <w:rsid w:val="000E4E9D"/>
    <w:rsid w:val="000F6DAB"/>
    <w:rsid w:val="001357ED"/>
    <w:rsid w:val="00153D92"/>
    <w:rsid w:val="00164DAC"/>
    <w:rsid w:val="00205042"/>
    <w:rsid w:val="00230482"/>
    <w:rsid w:val="00257ACF"/>
    <w:rsid w:val="00286945"/>
    <w:rsid w:val="002969D4"/>
    <w:rsid w:val="002A3318"/>
    <w:rsid w:val="002D30EE"/>
    <w:rsid w:val="002E4D34"/>
    <w:rsid w:val="0032474D"/>
    <w:rsid w:val="003362C8"/>
    <w:rsid w:val="00342941"/>
    <w:rsid w:val="00352799"/>
    <w:rsid w:val="003566FD"/>
    <w:rsid w:val="00362FE5"/>
    <w:rsid w:val="00375249"/>
    <w:rsid w:val="00375F93"/>
    <w:rsid w:val="00376932"/>
    <w:rsid w:val="003A1612"/>
    <w:rsid w:val="003B02DD"/>
    <w:rsid w:val="003C1DF9"/>
    <w:rsid w:val="003E390F"/>
    <w:rsid w:val="003F1645"/>
    <w:rsid w:val="0040457E"/>
    <w:rsid w:val="004073C4"/>
    <w:rsid w:val="00410165"/>
    <w:rsid w:val="0042167E"/>
    <w:rsid w:val="00424166"/>
    <w:rsid w:val="004264D4"/>
    <w:rsid w:val="004747F7"/>
    <w:rsid w:val="004869B8"/>
    <w:rsid w:val="004B14C3"/>
    <w:rsid w:val="004C0556"/>
    <w:rsid w:val="004E3AD6"/>
    <w:rsid w:val="004E7204"/>
    <w:rsid w:val="005058DB"/>
    <w:rsid w:val="005116AA"/>
    <w:rsid w:val="0051260E"/>
    <w:rsid w:val="005202DA"/>
    <w:rsid w:val="00530F88"/>
    <w:rsid w:val="00566A11"/>
    <w:rsid w:val="005675E9"/>
    <w:rsid w:val="005B57FE"/>
    <w:rsid w:val="005D4148"/>
    <w:rsid w:val="006029FB"/>
    <w:rsid w:val="0061315C"/>
    <w:rsid w:val="006210D6"/>
    <w:rsid w:val="00623073"/>
    <w:rsid w:val="006902CE"/>
    <w:rsid w:val="006946D1"/>
    <w:rsid w:val="006A3766"/>
    <w:rsid w:val="006C7D89"/>
    <w:rsid w:val="006D0546"/>
    <w:rsid w:val="006D548C"/>
    <w:rsid w:val="006E03CB"/>
    <w:rsid w:val="006F5D3F"/>
    <w:rsid w:val="00701127"/>
    <w:rsid w:val="007250DE"/>
    <w:rsid w:val="00727DAD"/>
    <w:rsid w:val="0076293A"/>
    <w:rsid w:val="00771DEB"/>
    <w:rsid w:val="00772DB2"/>
    <w:rsid w:val="00786595"/>
    <w:rsid w:val="007A4135"/>
    <w:rsid w:val="007B0B50"/>
    <w:rsid w:val="007B1F48"/>
    <w:rsid w:val="007C4513"/>
    <w:rsid w:val="007C6866"/>
    <w:rsid w:val="007E4451"/>
    <w:rsid w:val="007F304B"/>
    <w:rsid w:val="008072EB"/>
    <w:rsid w:val="008157F6"/>
    <w:rsid w:val="00821B8F"/>
    <w:rsid w:val="00844CBC"/>
    <w:rsid w:val="00850CF5"/>
    <w:rsid w:val="0086002F"/>
    <w:rsid w:val="00872B98"/>
    <w:rsid w:val="008A48E9"/>
    <w:rsid w:val="008B5EF4"/>
    <w:rsid w:val="008C0702"/>
    <w:rsid w:val="00922DA2"/>
    <w:rsid w:val="00925FE9"/>
    <w:rsid w:val="009268A5"/>
    <w:rsid w:val="00956C02"/>
    <w:rsid w:val="00981258"/>
    <w:rsid w:val="009A4B64"/>
    <w:rsid w:val="009F6A69"/>
    <w:rsid w:val="00A200BA"/>
    <w:rsid w:val="00A45611"/>
    <w:rsid w:val="00A47FBF"/>
    <w:rsid w:val="00A65544"/>
    <w:rsid w:val="00A6724F"/>
    <w:rsid w:val="00A81AA9"/>
    <w:rsid w:val="00A843FC"/>
    <w:rsid w:val="00A85EBE"/>
    <w:rsid w:val="00A9627D"/>
    <w:rsid w:val="00AA20F8"/>
    <w:rsid w:val="00AC3943"/>
    <w:rsid w:val="00AD5531"/>
    <w:rsid w:val="00AF15A9"/>
    <w:rsid w:val="00AF3A3E"/>
    <w:rsid w:val="00AF6D14"/>
    <w:rsid w:val="00B10722"/>
    <w:rsid w:val="00B64183"/>
    <w:rsid w:val="00B92BE9"/>
    <w:rsid w:val="00BA2748"/>
    <w:rsid w:val="00BF74BB"/>
    <w:rsid w:val="00C20450"/>
    <w:rsid w:val="00C22846"/>
    <w:rsid w:val="00C23FBE"/>
    <w:rsid w:val="00C30015"/>
    <w:rsid w:val="00C30CCA"/>
    <w:rsid w:val="00C60CC4"/>
    <w:rsid w:val="00C6441A"/>
    <w:rsid w:val="00C6491C"/>
    <w:rsid w:val="00C66E64"/>
    <w:rsid w:val="00C73D1A"/>
    <w:rsid w:val="00C9685C"/>
    <w:rsid w:val="00CC2011"/>
    <w:rsid w:val="00CD0B35"/>
    <w:rsid w:val="00CD2D3F"/>
    <w:rsid w:val="00CE0898"/>
    <w:rsid w:val="00CE6F51"/>
    <w:rsid w:val="00CF3D2A"/>
    <w:rsid w:val="00D01CA8"/>
    <w:rsid w:val="00D365C5"/>
    <w:rsid w:val="00D84E20"/>
    <w:rsid w:val="00DA0046"/>
    <w:rsid w:val="00DB22B1"/>
    <w:rsid w:val="00DC2568"/>
    <w:rsid w:val="00DD12CA"/>
    <w:rsid w:val="00DF17A9"/>
    <w:rsid w:val="00E04AA0"/>
    <w:rsid w:val="00E24A8A"/>
    <w:rsid w:val="00E3161F"/>
    <w:rsid w:val="00E35DE3"/>
    <w:rsid w:val="00E40369"/>
    <w:rsid w:val="00E466FE"/>
    <w:rsid w:val="00E51CEB"/>
    <w:rsid w:val="00E62709"/>
    <w:rsid w:val="00E6323F"/>
    <w:rsid w:val="00E818B9"/>
    <w:rsid w:val="00EA2F80"/>
    <w:rsid w:val="00EA3E6B"/>
    <w:rsid w:val="00EC2997"/>
    <w:rsid w:val="00ED30B2"/>
    <w:rsid w:val="00EE5BC1"/>
    <w:rsid w:val="00F00F0B"/>
    <w:rsid w:val="00F03075"/>
    <w:rsid w:val="00F10F26"/>
    <w:rsid w:val="00F4321B"/>
    <w:rsid w:val="00FA25E1"/>
    <w:rsid w:val="00F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B42227-D801-4F2A-9BB6-69572D2E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sz w:val="46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5D41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5D41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7F30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2D30E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2D30E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indprop.gov.sk/o-urade/ochrana-osobnych-udajov/ochrana-osobnych-udaj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dprop.gov.sk/o-urade/ochrana-osobnych-udajov/ochrana-osobnych-udaj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2022-03-24T05:37:00Z</cp:lastPrinted>
  <dcterms:created xsi:type="dcterms:W3CDTF">2022-06-10T07:44:00Z</dcterms:created>
  <dcterms:modified xsi:type="dcterms:W3CDTF">2022-06-10T07:44:00Z</dcterms:modified>
</cp:coreProperties>
</file>