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CC" w:rsidRDefault="003A5FCC" w:rsidP="003A5FCC">
      <w:pPr>
        <w:pStyle w:val="Nadpis1"/>
        <w:numPr>
          <w:ilvl w:val="0"/>
          <w:numId w:val="0"/>
        </w:num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ŠPECIFIKÁCIA</w:t>
      </w:r>
    </w:p>
    <w:p w:rsidR="003A5FCC" w:rsidRDefault="003A5FCC" w:rsidP="003A5FCC">
      <w:pPr>
        <w:jc w:val="center"/>
        <w:rPr>
          <w:b/>
          <w:bCs/>
          <w:sz w:val="24"/>
          <w:szCs w:val="24"/>
        </w:rPr>
      </w:pPr>
    </w:p>
    <w:p w:rsidR="003A5FCC" w:rsidRDefault="003A5FCC" w:rsidP="003A5F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NARIADENIE </w:t>
      </w:r>
      <w:r w:rsidR="00A55CC3">
        <w:rPr>
          <w:b/>
          <w:bCs/>
          <w:sz w:val="24"/>
          <w:szCs w:val="24"/>
        </w:rPr>
        <w:t xml:space="preserve">EURÓPSKEHO PARLAMENTU A </w:t>
      </w:r>
      <w:r>
        <w:rPr>
          <w:b/>
          <w:bCs/>
          <w:sz w:val="24"/>
          <w:szCs w:val="24"/>
        </w:rPr>
        <w:t>RADY (E</w:t>
      </w:r>
      <w:r w:rsidR="00A55CC3">
        <w:rPr>
          <w:b/>
          <w:bCs/>
          <w:sz w:val="24"/>
          <w:szCs w:val="24"/>
        </w:rPr>
        <w:t>Ú</w:t>
      </w:r>
      <w:r>
        <w:rPr>
          <w:b/>
          <w:bCs/>
          <w:sz w:val="24"/>
          <w:szCs w:val="24"/>
        </w:rPr>
        <w:t xml:space="preserve">) č. </w:t>
      </w:r>
      <w:r w:rsidR="00A55CC3">
        <w:rPr>
          <w:b/>
          <w:bCs/>
          <w:sz w:val="24"/>
          <w:szCs w:val="24"/>
        </w:rPr>
        <w:t>1308</w:t>
      </w:r>
      <w:r>
        <w:rPr>
          <w:b/>
          <w:bCs/>
          <w:sz w:val="24"/>
          <w:szCs w:val="24"/>
        </w:rPr>
        <w:t>/20</w:t>
      </w:r>
      <w:r w:rsidR="00A55CC3">
        <w:rPr>
          <w:b/>
          <w:bCs/>
          <w:sz w:val="24"/>
          <w:szCs w:val="24"/>
        </w:rPr>
        <w:t>13</w:t>
      </w:r>
    </w:p>
    <w:p w:rsidR="003A5FCC" w:rsidRDefault="003A5FCC" w:rsidP="003A5FCC">
      <w:pPr>
        <w:jc w:val="center"/>
        <w:rPr>
          <w:color w:val="000000"/>
          <w:sz w:val="24"/>
          <w:szCs w:val="24"/>
        </w:rPr>
      </w:pPr>
    </w:p>
    <w:p w:rsidR="003A5FCC" w:rsidRDefault="003A5FCC" w:rsidP="003A5FCC">
      <w:pPr>
        <w:pStyle w:val="Nadpis2"/>
        <w:numPr>
          <w:ilvl w:val="0"/>
          <w:numId w:val="0"/>
        </w:numPr>
        <w:jc w:val="center"/>
        <w:rPr>
          <w:b w:val="0"/>
          <w:bCs w:val="0"/>
        </w:rPr>
      </w:pPr>
      <w:r>
        <w:rPr>
          <w:b w:val="0"/>
          <w:bCs w:val="0"/>
        </w:rPr>
        <w:t xml:space="preserve">ŽIADOSŤ O OCHRANU: ČLÁNOK </w:t>
      </w:r>
      <w:r w:rsidR="00A55CC3">
        <w:rPr>
          <w:b w:val="0"/>
          <w:bCs w:val="0"/>
        </w:rPr>
        <w:t>94</w:t>
      </w:r>
    </w:p>
    <w:p w:rsidR="003A5FCC" w:rsidRDefault="003A5FCC" w:rsidP="003A5FCC">
      <w:pPr>
        <w:jc w:val="center"/>
        <w:rPr>
          <w:sz w:val="24"/>
          <w:szCs w:val="24"/>
        </w:rPr>
      </w:pPr>
    </w:p>
    <w:p w:rsidR="003A5FCC" w:rsidRDefault="003A5FCC" w:rsidP="003A5FC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“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b/>
          <w:bCs/>
          <w:caps/>
          <w:snapToGrid w:val="0"/>
          <w:sz w:val="24"/>
          <w:szCs w:val="24"/>
        </w:rPr>
        <w:t>………….</w:t>
      </w:r>
      <w:r>
        <w:rPr>
          <w:b/>
          <w:bCs/>
          <w:sz w:val="28"/>
          <w:szCs w:val="28"/>
        </w:rPr>
        <w:t>”</w:t>
      </w:r>
    </w:p>
    <w:p w:rsidR="003A5FCC" w:rsidRDefault="003A5FCC" w:rsidP="003A5F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CHOP (-)   CHZO (-)</w:t>
      </w:r>
    </w:p>
    <w:p w:rsidR="003A5FCC" w:rsidRDefault="003A5FCC" w:rsidP="003A5FCC">
      <w:pPr>
        <w:tabs>
          <w:tab w:val="num" w:pos="360"/>
        </w:tabs>
        <w:rPr>
          <w:b/>
          <w:bCs/>
          <w:sz w:val="24"/>
          <w:szCs w:val="24"/>
        </w:rPr>
      </w:pPr>
    </w:p>
    <w:p w:rsidR="003A5FCC" w:rsidRDefault="003A5FCC" w:rsidP="003A5FCC">
      <w:pPr>
        <w:widowControl w:val="0"/>
        <w:rPr>
          <w:b/>
          <w:bCs/>
          <w:snapToGrid w:val="0"/>
          <w:sz w:val="24"/>
          <w:szCs w:val="24"/>
        </w:rPr>
      </w:pPr>
    </w:p>
    <w:p w:rsidR="003A5FCC" w:rsidRDefault="003A5FCC" w:rsidP="003A5FCC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Meno a adresa žiadateľa:</w:t>
      </w:r>
    </w:p>
    <w:p w:rsidR="003A5FCC" w:rsidRDefault="003A5FCC" w:rsidP="003A5FCC">
      <w:pPr>
        <w:widowControl w:val="0"/>
        <w:rPr>
          <w:b/>
          <w:bCs/>
          <w:snapToGrid w:val="0"/>
          <w:sz w:val="24"/>
          <w:szCs w:val="24"/>
        </w:rPr>
      </w:pPr>
    </w:p>
    <w:p w:rsidR="003A5FCC" w:rsidRDefault="003A5FCC" w:rsidP="003A5FCC">
      <w:pPr>
        <w:widowControl w:val="0"/>
        <w:rPr>
          <w:b/>
          <w:bCs/>
          <w:snapToGrid w:val="0"/>
          <w:sz w:val="24"/>
          <w:szCs w:val="24"/>
        </w:rPr>
      </w:pPr>
    </w:p>
    <w:p w:rsidR="003A5FCC" w:rsidRDefault="003A5FCC" w:rsidP="003A5FCC">
      <w:pPr>
        <w:widowControl w:val="0"/>
        <w:rPr>
          <w:b/>
          <w:bCs/>
          <w:snapToGrid w:val="0"/>
          <w:sz w:val="24"/>
          <w:szCs w:val="24"/>
        </w:rPr>
      </w:pPr>
    </w:p>
    <w:p w:rsidR="003A5FCC" w:rsidRDefault="003A5FCC" w:rsidP="003A5FCC">
      <w:pPr>
        <w:widowControl w:val="0"/>
        <w:rPr>
          <w:b/>
          <w:bCs/>
          <w:snapToGrid w:val="0"/>
          <w:sz w:val="24"/>
          <w:szCs w:val="24"/>
        </w:rPr>
      </w:pPr>
    </w:p>
    <w:p w:rsidR="003A5FCC" w:rsidRDefault="003A5FCC" w:rsidP="003A5FCC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Špecifikácia</w:t>
      </w:r>
    </w:p>
    <w:p w:rsidR="003A5FCC" w:rsidRDefault="003A5FCC" w:rsidP="003A5FCC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(súhrn požiadaviek podľa článku </w:t>
      </w:r>
      <w:r w:rsidR="00A55CC3">
        <w:rPr>
          <w:b/>
          <w:bCs/>
          <w:snapToGrid w:val="0"/>
          <w:sz w:val="24"/>
          <w:szCs w:val="24"/>
        </w:rPr>
        <w:t>94</w:t>
      </w:r>
      <w:r>
        <w:rPr>
          <w:b/>
          <w:bCs/>
          <w:snapToGrid w:val="0"/>
          <w:sz w:val="24"/>
          <w:szCs w:val="24"/>
        </w:rPr>
        <w:t xml:space="preserve"> ods. 2)</w:t>
      </w:r>
    </w:p>
    <w:p w:rsidR="003A5FCC" w:rsidRDefault="003A5FCC" w:rsidP="003A5FCC">
      <w:pPr>
        <w:widowControl w:val="0"/>
        <w:rPr>
          <w:b/>
          <w:bCs/>
          <w:snapToGrid w:val="0"/>
          <w:sz w:val="24"/>
          <w:szCs w:val="24"/>
        </w:rPr>
      </w:pPr>
    </w:p>
    <w:p w:rsidR="003A5FCC" w:rsidRDefault="003A5FCC" w:rsidP="003A5FCC">
      <w:pPr>
        <w:widowControl w:val="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Názov</w:t>
      </w:r>
      <w:r>
        <w:rPr>
          <w:b/>
          <w:bCs/>
          <w:snapToGrid w:val="0"/>
          <w:sz w:val="24"/>
          <w:szCs w:val="24"/>
        </w:rPr>
        <w:tab/>
        <w:t xml:space="preserve"> </w:t>
      </w:r>
    </w:p>
    <w:p w:rsidR="003A5FCC" w:rsidRDefault="003A5FCC" w:rsidP="003A5FCC">
      <w:pPr>
        <w:widowControl w:val="0"/>
        <w:rPr>
          <w:snapToGrid w:val="0"/>
          <w:sz w:val="24"/>
          <w:szCs w:val="24"/>
        </w:rPr>
      </w:pPr>
    </w:p>
    <w:p w:rsidR="003A5FCC" w:rsidRDefault="003A5FCC" w:rsidP="003A5FCC">
      <w:pPr>
        <w:widowControl w:val="0"/>
        <w:tabs>
          <w:tab w:val="left" w:pos="705"/>
        </w:tabs>
        <w:ind w:left="705" w:hanging="705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Opis vína</w:t>
      </w:r>
      <w:r w:rsidR="00A55CC3">
        <w:rPr>
          <w:b/>
          <w:bCs/>
          <w:snapToGrid w:val="0"/>
          <w:sz w:val="24"/>
          <w:szCs w:val="24"/>
        </w:rPr>
        <w:t xml:space="preserve"> alebo vín</w:t>
      </w:r>
      <w:r>
        <w:rPr>
          <w:b/>
          <w:bCs/>
          <w:snapToGrid w:val="0"/>
          <w:sz w:val="24"/>
          <w:szCs w:val="24"/>
        </w:rPr>
        <w:t>:</w:t>
      </w:r>
    </w:p>
    <w:p w:rsidR="00A55CC3" w:rsidRDefault="00A55CC3" w:rsidP="003A5FCC">
      <w:pPr>
        <w:widowControl w:val="0"/>
        <w:tabs>
          <w:tab w:val="left" w:pos="705"/>
        </w:tabs>
        <w:ind w:left="705" w:hanging="705"/>
        <w:rPr>
          <w:b/>
          <w:bCs/>
          <w:snapToGrid w:val="0"/>
          <w:sz w:val="24"/>
          <w:szCs w:val="24"/>
        </w:rPr>
      </w:pPr>
    </w:p>
    <w:p w:rsidR="003A5FCC" w:rsidRDefault="003A5FCC" w:rsidP="003A5FCC">
      <w:pPr>
        <w:adjustRightInd w:val="0"/>
        <w:rPr>
          <w:sz w:val="24"/>
          <w:szCs w:val="24"/>
        </w:rPr>
      </w:pPr>
      <w:r w:rsidRPr="00511584">
        <w:rPr>
          <w:sz w:val="24"/>
          <w:szCs w:val="24"/>
        </w:rPr>
        <w:t xml:space="preserve">a) </w:t>
      </w:r>
      <w:r w:rsidR="00A55CC3">
        <w:rPr>
          <w:sz w:val="24"/>
          <w:szCs w:val="24"/>
        </w:rPr>
        <w:t xml:space="preserve">pokiaľ ide o </w:t>
      </w:r>
      <w:r w:rsidRPr="00511584">
        <w:rPr>
          <w:sz w:val="24"/>
          <w:szCs w:val="24"/>
        </w:rPr>
        <w:t>ozna</w:t>
      </w:r>
      <w:r w:rsidRPr="00511584">
        <w:rPr>
          <w:rFonts w:eastAsia="EUAlbertina-Regu-Identity-H"/>
          <w:sz w:val="24"/>
          <w:szCs w:val="24"/>
        </w:rPr>
        <w:t>č</w:t>
      </w:r>
      <w:r w:rsidR="00A55CC3">
        <w:rPr>
          <w:sz w:val="24"/>
          <w:szCs w:val="24"/>
        </w:rPr>
        <w:t>enie pôvodu,</w:t>
      </w:r>
      <w:r w:rsidRPr="00511584">
        <w:rPr>
          <w:sz w:val="24"/>
          <w:szCs w:val="24"/>
        </w:rPr>
        <w:t xml:space="preserve"> hlavné analytické a organoleptické vlastnosti</w:t>
      </w:r>
      <w:r>
        <w:rPr>
          <w:sz w:val="24"/>
          <w:szCs w:val="24"/>
        </w:rPr>
        <w:t>:</w:t>
      </w:r>
    </w:p>
    <w:p w:rsidR="003A5FCC" w:rsidRPr="00511584" w:rsidRDefault="003A5FCC" w:rsidP="003A5FCC">
      <w:pPr>
        <w:adjustRightInd w:val="0"/>
        <w:rPr>
          <w:sz w:val="24"/>
          <w:szCs w:val="24"/>
        </w:rPr>
      </w:pPr>
    </w:p>
    <w:p w:rsidR="00A55CC3" w:rsidRPr="00511584" w:rsidRDefault="003A5FCC" w:rsidP="003A5FCC">
      <w:pPr>
        <w:adjustRightInd w:val="0"/>
        <w:rPr>
          <w:sz w:val="24"/>
          <w:szCs w:val="24"/>
        </w:rPr>
      </w:pPr>
      <w:r w:rsidRPr="00511584">
        <w:rPr>
          <w:sz w:val="24"/>
          <w:szCs w:val="24"/>
        </w:rPr>
        <w:t xml:space="preserve">b) </w:t>
      </w:r>
      <w:r w:rsidR="00A55CC3">
        <w:rPr>
          <w:sz w:val="24"/>
          <w:szCs w:val="24"/>
        </w:rPr>
        <w:t xml:space="preserve">pokiaľ ide o zemepisné </w:t>
      </w:r>
      <w:r w:rsidR="00A55CC3" w:rsidRPr="00511584">
        <w:rPr>
          <w:sz w:val="24"/>
          <w:szCs w:val="24"/>
        </w:rPr>
        <w:t>ozna</w:t>
      </w:r>
      <w:r w:rsidR="00A55CC3" w:rsidRPr="00511584">
        <w:rPr>
          <w:rFonts w:eastAsia="EUAlbertina-Regu-Identity-H"/>
          <w:sz w:val="24"/>
          <w:szCs w:val="24"/>
        </w:rPr>
        <w:t>č</w:t>
      </w:r>
      <w:r w:rsidR="00A55CC3">
        <w:rPr>
          <w:sz w:val="24"/>
          <w:szCs w:val="24"/>
        </w:rPr>
        <w:t xml:space="preserve">enie, </w:t>
      </w:r>
      <w:r w:rsidRPr="00511584">
        <w:rPr>
          <w:sz w:val="24"/>
          <w:szCs w:val="24"/>
        </w:rPr>
        <w:t>hlavné analytické vlastnosti, ako aj hodnotenie alebo uvedenie ich organoleptických vlastností</w:t>
      </w:r>
      <w:r>
        <w:rPr>
          <w:sz w:val="24"/>
          <w:szCs w:val="24"/>
        </w:rPr>
        <w:t>:</w:t>
      </w:r>
    </w:p>
    <w:p w:rsidR="003A5FCC" w:rsidRPr="00511584" w:rsidRDefault="003A5FCC" w:rsidP="003A5FCC">
      <w:pPr>
        <w:adjustRightInd w:val="0"/>
        <w:rPr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  <w:r w:rsidRPr="00511584">
        <w:rPr>
          <w:b/>
          <w:sz w:val="24"/>
          <w:szCs w:val="24"/>
        </w:rPr>
        <w:t>Osobitné enologické postupy</w:t>
      </w:r>
      <w:r w:rsidRPr="00511584">
        <w:rPr>
          <w:sz w:val="24"/>
          <w:szCs w:val="24"/>
        </w:rPr>
        <w:t xml:space="preserve"> </w:t>
      </w:r>
      <w:r w:rsidRPr="00511584">
        <w:rPr>
          <w:b/>
          <w:sz w:val="24"/>
          <w:szCs w:val="24"/>
        </w:rPr>
        <w:t>použité pri výrobe vína/vín, ako aj príslušné obmedzenia týkajúce</w:t>
      </w:r>
      <w:r>
        <w:rPr>
          <w:b/>
          <w:sz w:val="24"/>
          <w:szCs w:val="24"/>
        </w:rPr>
        <w:t xml:space="preserve"> </w:t>
      </w:r>
      <w:r w:rsidRPr="00511584">
        <w:rPr>
          <w:b/>
          <w:sz w:val="24"/>
          <w:szCs w:val="24"/>
        </w:rPr>
        <w:t>sa výroby vína/vín</w:t>
      </w:r>
    </w:p>
    <w:p w:rsidR="003A5FCC" w:rsidRDefault="003A5FCC" w:rsidP="003A5FCC">
      <w:pPr>
        <w:adjustRightInd w:val="0"/>
        <w:rPr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sz w:val="24"/>
          <w:szCs w:val="24"/>
        </w:rPr>
      </w:pPr>
    </w:p>
    <w:p w:rsidR="003A5FCC" w:rsidRDefault="003A5FCC" w:rsidP="003A5FCC">
      <w:pPr>
        <w:adjustRightInd w:val="0"/>
        <w:rPr>
          <w:b/>
          <w:sz w:val="24"/>
          <w:szCs w:val="24"/>
        </w:rPr>
      </w:pPr>
      <w:r w:rsidRPr="00511584">
        <w:rPr>
          <w:b/>
          <w:sz w:val="24"/>
          <w:szCs w:val="24"/>
        </w:rPr>
        <w:t>Vymedzenie príslušnej zemepisnej oblasti</w:t>
      </w:r>
    </w:p>
    <w:p w:rsidR="003A5FCC" w:rsidRDefault="003A5FCC" w:rsidP="003A5FCC">
      <w:pPr>
        <w:adjustRightInd w:val="0"/>
        <w:rPr>
          <w:b/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  <w:r w:rsidRPr="00511584">
        <w:rPr>
          <w:b/>
          <w:sz w:val="24"/>
          <w:szCs w:val="24"/>
        </w:rPr>
        <w:t>Maximálne hektárové výnosy</w:t>
      </w: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  <w:r w:rsidRPr="00511584">
        <w:rPr>
          <w:b/>
          <w:sz w:val="24"/>
          <w:szCs w:val="24"/>
        </w:rPr>
        <w:t>Ozna</w:t>
      </w:r>
      <w:r w:rsidRPr="00511584">
        <w:rPr>
          <w:rFonts w:eastAsia="EUAlbertina-Regu-Identity-H"/>
          <w:b/>
          <w:sz w:val="24"/>
          <w:szCs w:val="24"/>
        </w:rPr>
        <w:t>č</w:t>
      </w:r>
      <w:r w:rsidRPr="00511584">
        <w:rPr>
          <w:b/>
          <w:sz w:val="24"/>
          <w:szCs w:val="24"/>
        </w:rPr>
        <w:t>enie muštovej odrody alebo muštových odrôd, z ktorých sa víno(-a) vyrába(-jú)</w:t>
      </w: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rFonts w:eastAsia="EUAlbertina-Regu-Identity-H"/>
          <w:b/>
          <w:sz w:val="24"/>
          <w:szCs w:val="24"/>
        </w:rPr>
      </w:pPr>
      <w:r w:rsidRPr="00511584">
        <w:rPr>
          <w:b/>
          <w:sz w:val="24"/>
          <w:szCs w:val="24"/>
        </w:rPr>
        <w:t>Údaje potvrdzujúce spojitos</w:t>
      </w:r>
      <w:r w:rsidRPr="00511584">
        <w:rPr>
          <w:rFonts w:eastAsia="EUAlbertina-Regu-Identity-H"/>
          <w:b/>
          <w:sz w:val="24"/>
          <w:szCs w:val="24"/>
        </w:rPr>
        <w:t xml:space="preserve">ť </w:t>
      </w:r>
    </w:p>
    <w:p w:rsidR="003A5FCC" w:rsidRPr="00511584" w:rsidRDefault="003A5FCC" w:rsidP="003A5FCC">
      <w:pPr>
        <w:adjustRightInd w:val="0"/>
        <w:rPr>
          <w:rFonts w:eastAsia="EUAlbertina-Regu-Identity-H"/>
          <w:b/>
          <w:sz w:val="24"/>
          <w:szCs w:val="24"/>
        </w:rPr>
      </w:pPr>
    </w:p>
    <w:p w:rsidR="003A5FCC" w:rsidRDefault="003A5FCC" w:rsidP="003A5FCC">
      <w:pPr>
        <w:adjustRightInd w:val="0"/>
        <w:rPr>
          <w:rFonts w:eastAsia="EUAlbertina-Regu-Identity-H"/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  <w:r w:rsidRPr="00511584">
        <w:rPr>
          <w:b/>
          <w:sz w:val="24"/>
          <w:szCs w:val="24"/>
        </w:rPr>
        <w:lastRenderedPageBreak/>
        <w:t xml:space="preserve">Požiadavky ustanovené v právnych predpisoch </w:t>
      </w:r>
      <w:r w:rsidR="00A55CC3">
        <w:rPr>
          <w:b/>
          <w:sz w:val="24"/>
          <w:szCs w:val="24"/>
        </w:rPr>
        <w:t>Únie</w:t>
      </w:r>
      <w:r w:rsidRPr="00511584">
        <w:rPr>
          <w:b/>
          <w:sz w:val="24"/>
          <w:szCs w:val="24"/>
        </w:rPr>
        <w:t xml:space="preserve"> alebo vo vnútroštátnych právnych</w:t>
      </w:r>
      <w:r>
        <w:rPr>
          <w:b/>
          <w:sz w:val="24"/>
          <w:szCs w:val="24"/>
        </w:rPr>
        <w:t xml:space="preserve"> </w:t>
      </w:r>
      <w:r w:rsidRPr="00511584">
        <w:rPr>
          <w:b/>
          <w:sz w:val="24"/>
          <w:szCs w:val="24"/>
        </w:rPr>
        <w:t xml:space="preserve">predpisoch, </w:t>
      </w:r>
      <w:r w:rsidR="00A55CC3">
        <w:rPr>
          <w:b/>
          <w:sz w:val="24"/>
          <w:szCs w:val="24"/>
        </w:rPr>
        <w:t xml:space="preserve">alebo ak tak ustanovia členské štáty, </w:t>
      </w:r>
      <w:r w:rsidRPr="00511584">
        <w:rPr>
          <w:b/>
          <w:sz w:val="24"/>
          <w:szCs w:val="24"/>
        </w:rPr>
        <w:t>uplatnite</w:t>
      </w:r>
      <w:r w:rsidRPr="00511584">
        <w:rPr>
          <w:rFonts w:eastAsia="EUAlbertina-Regu-Identity-H"/>
          <w:b/>
          <w:sz w:val="24"/>
          <w:szCs w:val="24"/>
        </w:rPr>
        <w:t>ľ</w:t>
      </w:r>
      <w:r w:rsidRPr="00511584">
        <w:rPr>
          <w:b/>
          <w:sz w:val="24"/>
          <w:szCs w:val="24"/>
        </w:rPr>
        <w:t>né požiadavky ustanovené organizáciou, ktorá riadi ude</w:t>
      </w:r>
      <w:r w:rsidRPr="00511584">
        <w:rPr>
          <w:rFonts w:eastAsia="EUAlbertina-Regu-Identity-H"/>
          <w:b/>
          <w:sz w:val="24"/>
          <w:szCs w:val="24"/>
        </w:rPr>
        <w:t>ľ</w:t>
      </w:r>
      <w:r w:rsidRPr="00511584">
        <w:rPr>
          <w:b/>
          <w:sz w:val="24"/>
          <w:szCs w:val="24"/>
        </w:rPr>
        <w:t>ovanie chráneného ozna</w:t>
      </w:r>
      <w:r w:rsidRPr="00511584">
        <w:rPr>
          <w:rFonts w:eastAsia="EUAlbertina-Regu-Identity-H"/>
          <w:b/>
          <w:sz w:val="24"/>
          <w:szCs w:val="24"/>
        </w:rPr>
        <w:t>č</w:t>
      </w:r>
      <w:r w:rsidRPr="00511584">
        <w:rPr>
          <w:b/>
          <w:sz w:val="24"/>
          <w:szCs w:val="24"/>
        </w:rPr>
        <w:t>enia pôvodu alebo chráneného</w:t>
      </w:r>
      <w:r>
        <w:rPr>
          <w:b/>
          <w:sz w:val="24"/>
          <w:szCs w:val="24"/>
        </w:rPr>
        <w:t xml:space="preserve"> </w:t>
      </w:r>
      <w:r w:rsidRPr="00511584">
        <w:rPr>
          <w:b/>
          <w:sz w:val="24"/>
          <w:szCs w:val="24"/>
        </w:rPr>
        <w:t>zemepisného ozna</w:t>
      </w:r>
      <w:r w:rsidRPr="00511584">
        <w:rPr>
          <w:rFonts w:eastAsia="EUAlbertina-Regu-Identity-H"/>
          <w:b/>
          <w:sz w:val="24"/>
          <w:szCs w:val="24"/>
        </w:rPr>
        <w:t>č</w:t>
      </w:r>
      <w:r w:rsidRPr="00511584">
        <w:rPr>
          <w:b/>
          <w:sz w:val="24"/>
          <w:szCs w:val="24"/>
        </w:rPr>
        <w:t>enia</w:t>
      </w:r>
      <w:r w:rsidR="00A55CC3">
        <w:rPr>
          <w:b/>
          <w:sz w:val="24"/>
          <w:szCs w:val="24"/>
        </w:rPr>
        <w:t>, so zreteľom na skutočnosť, že takéto požiadavky sú objektívne, nediskriminačné a v súlade s právom Únie</w:t>
      </w:r>
      <w:r>
        <w:rPr>
          <w:b/>
          <w:sz w:val="24"/>
          <w:szCs w:val="24"/>
        </w:rPr>
        <w:t>:</w:t>
      </w: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</w:p>
    <w:p w:rsidR="003A5FCC" w:rsidRDefault="00231D7E" w:rsidP="003A5FCC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Názov a</w:t>
      </w:r>
      <w:r w:rsidR="003A5FCC" w:rsidRPr="00511584">
        <w:rPr>
          <w:b/>
          <w:sz w:val="24"/>
          <w:szCs w:val="24"/>
        </w:rPr>
        <w:t xml:space="preserve"> adresu orgánov alebo subjektov, ktoré overujú súlad s</w:t>
      </w:r>
      <w:r w:rsidR="003A5FCC">
        <w:rPr>
          <w:b/>
          <w:sz w:val="24"/>
          <w:szCs w:val="24"/>
        </w:rPr>
        <w:t> </w:t>
      </w:r>
      <w:r w:rsidR="003A5FCC" w:rsidRPr="00511584">
        <w:rPr>
          <w:b/>
          <w:sz w:val="24"/>
          <w:szCs w:val="24"/>
        </w:rPr>
        <w:t>ustanoveniami</w:t>
      </w:r>
      <w:r w:rsidR="003A5FCC">
        <w:rPr>
          <w:b/>
          <w:sz w:val="24"/>
          <w:szCs w:val="24"/>
        </w:rPr>
        <w:t xml:space="preserve"> </w:t>
      </w:r>
      <w:r w:rsidR="003A5FCC" w:rsidRPr="00511584">
        <w:rPr>
          <w:b/>
          <w:sz w:val="24"/>
          <w:szCs w:val="24"/>
        </w:rPr>
        <w:t xml:space="preserve">v špecifikácii </w:t>
      </w:r>
      <w:r>
        <w:rPr>
          <w:b/>
          <w:sz w:val="24"/>
          <w:szCs w:val="24"/>
        </w:rPr>
        <w:t>výrobku a ich osobitné úlohy</w:t>
      </w:r>
      <w:r w:rsidR="003A5FCC">
        <w:rPr>
          <w:b/>
          <w:sz w:val="24"/>
          <w:szCs w:val="24"/>
        </w:rPr>
        <w:t>:</w:t>
      </w:r>
    </w:p>
    <w:p w:rsidR="003A5FCC" w:rsidRPr="00511584" w:rsidRDefault="003A5FCC" w:rsidP="003A5FCC">
      <w:pPr>
        <w:adjustRightInd w:val="0"/>
        <w:rPr>
          <w:b/>
          <w:sz w:val="24"/>
          <w:szCs w:val="24"/>
        </w:rPr>
      </w:pPr>
    </w:p>
    <w:p w:rsidR="003A5FCC" w:rsidRDefault="003A5FCC" w:rsidP="003A5FCC">
      <w:pPr>
        <w:jc w:val="both"/>
        <w:rPr>
          <w:sz w:val="24"/>
          <w:szCs w:val="24"/>
        </w:rPr>
      </w:pPr>
    </w:p>
    <w:p w:rsidR="003A5FCC" w:rsidRDefault="003A5FCC" w:rsidP="003A5FCC">
      <w:pPr>
        <w:jc w:val="both"/>
        <w:rPr>
          <w:sz w:val="24"/>
          <w:szCs w:val="24"/>
        </w:rPr>
      </w:pPr>
    </w:p>
    <w:p w:rsidR="003A5FCC" w:rsidRPr="00511584" w:rsidRDefault="003A5FCC" w:rsidP="003A5FCC">
      <w:pPr>
        <w:pStyle w:val="Zkladntext2"/>
        <w:tabs>
          <w:tab w:val="left" w:pos="851"/>
        </w:tabs>
        <w:ind w:right="-2" w:hanging="360"/>
        <w:jc w:val="both"/>
        <w:outlineLvl w:val="0"/>
        <w:rPr>
          <w:sz w:val="22"/>
          <w:szCs w:val="22"/>
        </w:rPr>
      </w:pPr>
    </w:p>
    <w:p w:rsidR="003A5FCC" w:rsidRPr="00511584" w:rsidRDefault="003A5FCC" w:rsidP="003A5FCC">
      <w:pPr>
        <w:pStyle w:val="Zkladntext2"/>
        <w:tabs>
          <w:tab w:val="left" w:pos="851"/>
        </w:tabs>
        <w:ind w:right="-2" w:hanging="360"/>
        <w:jc w:val="both"/>
        <w:outlineLvl w:val="0"/>
        <w:rPr>
          <w:sz w:val="22"/>
          <w:szCs w:val="22"/>
        </w:rPr>
      </w:pPr>
    </w:p>
    <w:p w:rsidR="003A5FCC" w:rsidRDefault="003A5FCC" w:rsidP="003A5FCC"/>
    <w:p w:rsidR="003A5FCC" w:rsidRDefault="003A5FCC" w:rsidP="003A5FCC"/>
    <w:p w:rsidR="00494506" w:rsidRDefault="00494506"/>
    <w:sectPr w:rsidR="00494506" w:rsidSect="00A55CC3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5AB4"/>
    <w:multiLevelType w:val="multilevel"/>
    <w:tmpl w:val="0C7C630C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CC"/>
    <w:rsid w:val="001E20F6"/>
    <w:rsid w:val="00206C8D"/>
    <w:rsid w:val="00231D7E"/>
    <w:rsid w:val="00255EA5"/>
    <w:rsid w:val="003A5FCC"/>
    <w:rsid w:val="003B7456"/>
    <w:rsid w:val="00494506"/>
    <w:rsid w:val="00511584"/>
    <w:rsid w:val="0080323F"/>
    <w:rsid w:val="009965CA"/>
    <w:rsid w:val="009C4C86"/>
    <w:rsid w:val="00A55CC3"/>
    <w:rsid w:val="00E9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681865-191A-4EDA-A41A-C637FDC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5FC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A5FCC"/>
    <w:pPr>
      <w:keepNext/>
      <w:numPr>
        <w:numId w:val="1"/>
      </w:numPr>
      <w:spacing w:before="360" w:after="120"/>
      <w:jc w:val="both"/>
      <w:outlineLvl w:val="0"/>
    </w:pPr>
    <w:rPr>
      <w:b/>
      <w:bCs/>
      <w:smallCap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A5FCC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A5FCC"/>
    <w:pPr>
      <w:keepNext/>
      <w:numPr>
        <w:ilvl w:val="2"/>
        <w:numId w:val="1"/>
      </w:numPr>
      <w:spacing w:before="120" w:after="120"/>
      <w:jc w:val="both"/>
      <w:outlineLvl w:val="2"/>
    </w:pPr>
    <w:rPr>
      <w:i/>
      <w:i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A5FCC"/>
    <w:pPr>
      <w:keepNext/>
      <w:numPr>
        <w:ilvl w:val="3"/>
        <w:numId w:val="1"/>
      </w:numPr>
      <w:tabs>
        <w:tab w:val="num" w:pos="720"/>
      </w:tabs>
      <w:spacing w:before="120" w:after="120"/>
      <w:ind w:left="720" w:hanging="720"/>
      <w:jc w:val="both"/>
      <w:outlineLvl w:val="3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3A5FCC"/>
    <w:rPr>
      <w:rFonts w:ascii="Times New Roman" w:hAnsi="Times New Roman" w:cs="Times New Roman"/>
      <w:b/>
      <w:bCs/>
      <w:smallCaps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3A5FCC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3A5FCC"/>
    <w:rPr>
      <w:rFonts w:ascii="Times New Roman" w:hAnsi="Times New Roman" w:cs="Times New Roman"/>
      <w:i/>
      <w:iCs/>
      <w:sz w:val="24"/>
      <w:szCs w:val="24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3A5FCC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3A5FCC"/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3A5FCC"/>
    <w:rPr>
      <w:rFonts w:ascii="Times New Roman" w:hAnsi="Times New Roman" w:cs="Times New Roman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Janka Oravcová</dc:creator>
  <cp:keywords/>
  <dc:description/>
  <cp:lastModifiedBy>Mgr. Mikuláš Paučo</cp:lastModifiedBy>
  <cp:revision>2</cp:revision>
  <dcterms:created xsi:type="dcterms:W3CDTF">2022-06-10T07:46:00Z</dcterms:created>
  <dcterms:modified xsi:type="dcterms:W3CDTF">2022-06-10T07:46:00Z</dcterms:modified>
</cp:coreProperties>
</file>