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B7" w:rsidRPr="00CB1CDA" w:rsidRDefault="0010635A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B7" w:rsidRDefault="001063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3938B7" w:rsidRDefault="001063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8B7" w:rsidRPr="00CB1CDA">
        <w:t>ÚRAD PRIEMYSELNÉHO VLASTNÍCTVA SLOVENSKEJ REPUBLIKY</w:t>
      </w:r>
    </w:p>
    <w:p w:rsidR="003938B7" w:rsidRPr="00CB1CDA" w:rsidRDefault="003938B7">
      <w:pPr>
        <w:jc w:val="center"/>
        <w:rPr>
          <w:sz w:val="20"/>
        </w:rPr>
      </w:pPr>
      <w:r w:rsidRPr="00CB1CDA">
        <w:rPr>
          <w:sz w:val="20"/>
        </w:rPr>
        <w:t>Šverm</w:t>
      </w:r>
      <w:r w:rsidR="003B4FE7">
        <w:rPr>
          <w:sz w:val="20"/>
        </w:rPr>
        <w:t>ova</w:t>
      </w:r>
      <w:r w:rsidRPr="00CB1CDA">
        <w:rPr>
          <w:sz w:val="20"/>
        </w:rPr>
        <w:t xml:space="preserve"> 43, 974 04  Banská Bystrica 4</w:t>
      </w:r>
    </w:p>
    <w:p w:rsidR="00C772A7" w:rsidRPr="00286945" w:rsidRDefault="00C772A7" w:rsidP="00C772A7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9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10" w:history="1">
        <w:r w:rsidRPr="00C73D1A">
          <w:rPr>
            <w:rStyle w:val="Hypertextovprepojenie"/>
            <w:sz w:val="20"/>
          </w:rPr>
          <w:t>www.upv.sk</w:t>
        </w:r>
      </w:hyperlink>
    </w:p>
    <w:p w:rsidR="003938B7" w:rsidRPr="00CB1CDA" w:rsidRDefault="003938B7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C15C22" w:rsidRPr="00CB1CDA" w:rsidTr="00C15C22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C15C22" w:rsidRPr="00CB1CDA" w:rsidRDefault="00C15C22" w:rsidP="00120A52">
            <w:pPr>
              <w:spacing w:before="60"/>
            </w:pPr>
            <w:r w:rsidRPr="00CB1CDA">
              <w:t>Miesto pre úradnú pečiatku</w:t>
            </w:r>
          </w:p>
        </w:tc>
        <w:tc>
          <w:tcPr>
            <w:tcW w:w="4394" w:type="dxa"/>
          </w:tcPr>
          <w:p w:rsidR="00C15C22" w:rsidRPr="00CB1CDA" w:rsidRDefault="00C15C22" w:rsidP="005A4BF9">
            <w:pPr>
              <w:pStyle w:val="Nadpis1"/>
              <w:spacing w:before="60" w:after="0"/>
              <w:rPr>
                <w:sz w:val="24"/>
              </w:rPr>
            </w:pPr>
            <w:r w:rsidRPr="00CB1CDA">
              <w:rPr>
                <w:sz w:val="24"/>
              </w:rPr>
              <w:t>Žiadosť o</w:t>
            </w:r>
            <w:r w:rsidR="0093317F">
              <w:rPr>
                <w:sz w:val="24"/>
              </w:rPr>
              <w:t> </w:t>
            </w:r>
            <w:r w:rsidRPr="00CB1CDA">
              <w:rPr>
                <w:sz w:val="24"/>
              </w:rPr>
              <w:t>udelenie</w:t>
            </w:r>
          </w:p>
          <w:p w:rsidR="00C15C22" w:rsidRPr="00CB1CDA" w:rsidRDefault="00C15C22" w:rsidP="005A4BF9">
            <w:pPr>
              <w:pStyle w:val="Nadpis2"/>
              <w:spacing w:before="60" w:after="0"/>
              <w:rPr>
                <w:sz w:val="36"/>
              </w:rPr>
            </w:pPr>
            <w:r w:rsidRPr="00CB1CDA">
              <w:rPr>
                <w:sz w:val="36"/>
              </w:rPr>
              <w:t>DODATKOVÉHO OCHRANNÉHO OSVEDČENIA</w:t>
            </w:r>
          </w:p>
          <w:p w:rsidR="00C15C22" w:rsidRPr="00CB1CDA" w:rsidRDefault="002775D9" w:rsidP="002775D9">
            <w:pPr>
              <w:pStyle w:val="Nadpis"/>
              <w:spacing w:before="60" w:after="60"/>
              <w:jc w:val="left"/>
            </w:pPr>
            <w:r w:rsidRPr="00CB1CDA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rPr>
                <w:sz w:val="16"/>
              </w:rPr>
              <w:instrText xml:space="preserve"> FORMCHECKBOX </w:instrText>
            </w:r>
            <w:r w:rsidRPr="00CB1CDA">
              <w:rPr>
                <w:sz w:val="16"/>
              </w:rPr>
            </w:r>
            <w:r w:rsidRPr="00CB1CDA">
              <w:rPr>
                <w:sz w:val="16"/>
              </w:rPr>
              <w:fldChar w:fldCharType="end"/>
            </w:r>
            <w:r w:rsidRPr="00CB1CDA">
              <w:rPr>
                <w:sz w:val="16"/>
              </w:rPr>
              <w:t xml:space="preserve">  </w:t>
            </w:r>
            <w:r w:rsidR="0093317F">
              <w:t>na liečivá*</w:t>
            </w:r>
            <w:r w:rsidRPr="00CB1CDA">
              <w:br/>
            </w:r>
            <w:r w:rsidRPr="00CB1CDA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rPr>
                <w:sz w:val="16"/>
              </w:rPr>
              <w:instrText xml:space="preserve"> FORMCHECKBOX </w:instrText>
            </w:r>
            <w:r w:rsidRPr="00CB1CDA">
              <w:rPr>
                <w:sz w:val="16"/>
              </w:rPr>
            </w:r>
            <w:r w:rsidRPr="00CB1CDA">
              <w:rPr>
                <w:sz w:val="16"/>
              </w:rPr>
              <w:fldChar w:fldCharType="end"/>
            </w:r>
            <w:r w:rsidRPr="00CB1CDA">
              <w:rPr>
                <w:sz w:val="16"/>
              </w:rPr>
              <w:t xml:space="preserve"> </w:t>
            </w:r>
            <w:r w:rsidRPr="00CB1CDA">
              <w:t xml:space="preserve"> na</w:t>
            </w:r>
            <w:r w:rsidRPr="00CB1CDA">
              <w:rPr>
                <w:sz w:val="16"/>
              </w:rPr>
              <w:t xml:space="preserve"> </w:t>
            </w:r>
            <w:r w:rsidR="00C15C22" w:rsidRPr="00CB1CDA">
              <w:t>výrobky na ochranu rastlín</w:t>
            </w:r>
            <w:r w:rsidR="0093317F">
              <w:t>*</w:t>
            </w:r>
          </w:p>
        </w:tc>
        <w:tc>
          <w:tcPr>
            <w:tcW w:w="2835" w:type="dxa"/>
            <w:vMerge w:val="restart"/>
          </w:tcPr>
          <w:p w:rsidR="00671B32" w:rsidRPr="00CB1CDA" w:rsidRDefault="00671B32" w:rsidP="00671B32">
            <w:pPr>
              <w:pStyle w:val="Nadpis3"/>
              <w:spacing w:before="60"/>
              <w:rPr>
                <w:sz w:val="22"/>
              </w:rPr>
            </w:pPr>
            <w:r w:rsidRPr="00CB1CDA">
              <w:rPr>
                <w:sz w:val="22"/>
              </w:rPr>
              <w:t>Potvrdenie o podaní</w:t>
            </w:r>
          </w:p>
          <w:p w:rsidR="00C15C22" w:rsidRPr="00CB1CDA" w:rsidRDefault="00671B32" w:rsidP="00671B32">
            <w:pPr>
              <w:spacing w:before="120" w:after="120"/>
            </w:pPr>
            <w:r w:rsidRPr="00CB1CDA">
              <w:rPr>
                <w:sz w:val="17"/>
                <w:szCs w:val="17"/>
              </w:rPr>
              <w:t>osobne / poštou /</w:t>
            </w:r>
            <w:r w:rsidRPr="00CB1CDA">
              <w:rPr>
                <w:sz w:val="17"/>
                <w:szCs w:val="17"/>
              </w:rPr>
              <w:br/>
              <w:t>elektronicky bez el. podpisu /</w:t>
            </w:r>
            <w:r w:rsidRPr="00CB1CDA">
              <w:rPr>
                <w:sz w:val="17"/>
                <w:szCs w:val="17"/>
              </w:rPr>
              <w:br/>
              <w:t xml:space="preserve">elektronicky podpísané el. podpisom </w:t>
            </w:r>
            <w:r w:rsidRPr="00CB1CDA">
              <w:rPr>
                <w:sz w:val="17"/>
                <w:szCs w:val="17"/>
              </w:rPr>
              <w:br/>
            </w:r>
            <w:r w:rsidRPr="00CB1CDA">
              <w:rPr>
                <w:sz w:val="17"/>
                <w:szCs w:val="17"/>
              </w:rPr>
              <w:br/>
            </w:r>
            <w:r w:rsidRPr="00CB1CDA">
              <w:rPr>
                <w:sz w:val="17"/>
                <w:szCs w:val="17"/>
              </w:rPr>
              <w:br/>
              <w:t>dátum</w:t>
            </w:r>
            <w:r w:rsidRPr="00CB1CDA">
              <w:rPr>
                <w:sz w:val="17"/>
                <w:szCs w:val="17"/>
              </w:rPr>
              <w:br/>
            </w:r>
            <w:r w:rsidRPr="00CB1CDA">
              <w:rPr>
                <w:sz w:val="17"/>
                <w:szCs w:val="17"/>
              </w:rPr>
              <w:br/>
              <w:t>podpis</w:t>
            </w:r>
            <w:r w:rsidR="00C15C22" w:rsidRPr="00CB1CDA">
              <w:t xml:space="preserve"> </w:t>
            </w:r>
          </w:p>
        </w:tc>
      </w:tr>
      <w:tr w:rsidR="00C15C22" w:rsidRPr="00CB1CDA" w:rsidTr="00C15C22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3794" w:type="dxa"/>
            <w:vMerge/>
          </w:tcPr>
          <w:p w:rsidR="00C15C22" w:rsidRPr="00CB1CDA" w:rsidRDefault="00C15C22" w:rsidP="00120A52">
            <w:pPr>
              <w:spacing w:before="60"/>
            </w:pPr>
          </w:p>
        </w:tc>
        <w:tc>
          <w:tcPr>
            <w:tcW w:w="4394" w:type="dxa"/>
          </w:tcPr>
          <w:p w:rsidR="00C15C22" w:rsidRPr="00CB1CDA" w:rsidRDefault="00C15C22" w:rsidP="005A4BF9">
            <w:pPr>
              <w:pStyle w:val="Nadpis1"/>
              <w:spacing w:before="0" w:after="0"/>
              <w:jc w:val="left"/>
              <w:rPr>
                <w:sz w:val="24"/>
              </w:rPr>
            </w:pPr>
            <w:r w:rsidRPr="00CB1CDA">
              <w:rPr>
                <w:b w:val="0"/>
              </w:rPr>
              <w:t xml:space="preserve">Značka spisu </w:t>
            </w:r>
            <w:r w:rsidR="00671B32" w:rsidRPr="00CB1CDA">
              <w:rPr>
                <w:b w:val="0"/>
              </w:rPr>
              <w:t>PDO</w:t>
            </w:r>
          </w:p>
        </w:tc>
        <w:tc>
          <w:tcPr>
            <w:tcW w:w="2835" w:type="dxa"/>
            <w:vMerge/>
          </w:tcPr>
          <w:p w:rsidR="00C15C22" w:rsidRPr="00CB1CDA" w:rsidRDefault="00C15C22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3938B7" w:rsidRPr="00031087" w:rsidRDefault="003938B7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938B7" w:rsidRPr="00CB1CDA" w:rsidTr="00C92B8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3938B7" w:rsidP="00031087">
            <w:pPr>
              <w:tabs>
                <w:tab w:val="left" w:pos="284"/>
              </w:tabs>
              <w:spacing w:before="120"/>
              <w:ind w:left="284" w:hanging="284"/>
            </w:pPr>
            <w:r w:rsidRPr="00CB1CDA">
              <w:rPr>
                <w:szCs w:val="18"/>
              </w:rPr>
              <w:t>1</w:t>
            </w:r>
            <w:r w:rsidRPr="00CB1CDA">
              <w:rPr>
                <w:sz w:val="16"/>
              </w:rPr>
              <w:tab/>
            </w:r>
            <w:r w:rsidR="00031087" w:rsidRPr="00031087">
              <w:rPr>
                <w:b/>
                <w:sz w:val="22"/>
              </w:rPr>
              <w:t>Výrobok chránený základným patentom, vo vzťahu ku ktorému sa žiada o udelenie dodatkového ochranného osvedčenia</w:t>
            </w:r>
          </w:p>
        </w:tc>
      </w:tr>
      <w:tr w:rsidR="003938B7" w:rsidRPr="00CB1CDA" w:rsidTr="00C92B8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3938B7" w:rsidRPr="00CB1CDA" w:rsidRDefault="003938B7" w:rsidP="00922D1A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3938B7" w:rsidRPr="00CB1CDA" w:rsidTr="00C92B8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3938B7">
            <w:pPr>
              <w:tabs>
                <w:tab w:val="left" w:pos="284"/>
              </w:tabs>
              <w:spacing w:before="120"/>
            </w:pPr>
            <w:r w:rsidRPr="00CB1CDA">
              <w:rPr>
                <w:szCs w:val="18"/>
              </w:rPr>
              <w:t>2</w:t>
            </w:r>
            <w:r w:rsidRPr="00CB1CDA">
              <w:rPr>
                <w:sz w:val="16"/>
              </w:rPr>
              <w:tab/>
            </w:r>
            <w:r w:rsidR="00EE4718" w:rsidRPr="00CB1CDA">
              <w:rPr>
                <w:b/>
                <w:sz w:val="22"/>
              </w:rPr>
              <w:t>Číslo základného patentu a názov vynálezu</w:t>
            </w:r>
          </w:p>
        </w:tc>
      </w:tr>
      <w:tr w:rsidR="003938B7" w:rsidRPr="00CB1CDA" w:rsidTr="00420635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1023" w:type="dxa"/>
            <w:tcBorders>
              <w:top w:val="nil"/>
              <w:bottom w:val="nil"/>
            </w:tcBorders>
          </w:tcPr>
          <w:p w:rsidR="003938B7" w:rsidRPr="00CB1CDA" w:rsidRDefault="003938B7" w:rsidP="00922D1A">
            <w:pPr>
              <w:tabs>
                <w:tab w:val="left" w:pos="284"/>
                <w:tab w:val="left" w:pos="993"/>
              </w:tabs>
              <w:spacing w:before="240" w:after="120" w:line="360" w:lineRule="auto"/>
              <w:ind w:left="284"/>
              <w:rPr>
                <w:sz w:val="16"/>
              </w:rPr>
            </w:pPr>
            <w:r w:rsidRPr="00CB1CDA">
              <w:rPr>
                <w:sz w:val="16"/>
              </w:rPr>
              <w:t>Číslo</w:t>
            </w:r>
            <w:r w:rsidR="00922D1A">
              <w:rPr>
                <w:sz w:val="16"/>
              </w:rPr>
              <w:tab/>
            </w:r>
          </w:p>
          <w:p w:rsidR="003938B7" w:rsidRPr="00CB1CDA" w:rsidRDefault="003938B7" w:rsidP="00922D1A">
            <w:pPr>
              <w:tabs>
                <w:tab w:val="left" w:pos="284"/>
                <w:tab w:val="left" w:pos="993"/>
              </w:tabs>
              <w:spacing w:line="360" w:lineRule="auto"/>
              <w:ind w:left="284"/>
              <w:rPr>
                <w:sz w:val="16"/>
              </w:rPr>
            </w:pPr>
            <w:r w:rsidRPr="00CB1CDA">
              <w:rPr>
                <w:sz w:val="16"/>
              </w:rPr>
              <w:t>Názov</w:t>
            </w:r>
            <w:r w:rsidR="00922D1A">
              <w:rPr>
                <w:sz w:val="16"/>
              </w:rPr>
              <w:tab/>
            </w:r>
          </w:p>
        </w:tc>
      </w:tr>
      <w:tr w:rsidR="003938B7" w:rsidRPr="00CB1CDA" w:rsidTr="00C92B8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3938B7">
            <w:pPr>
              <w:tabs>
                <w:tab w:val="left" w:pos="284"/>
              </w:tabs>
              <w:spacing w:before="120"/>
            </w:pPr>
            <w:r w:rsidRPr="00CB1CDA">
              <w:rPr>
                <w:szCs w:val="18"/>
              </w:rPr>
              <w:t>3</w:t>
            </w:r>
            <w:r w:rsidRPr="00CB1CDA">
              <w:tab/>
            </w:r>
            <w:r w:rsidRPr="00CB1CDA">
              <w:rPr>
                <w:b/>
                <w:sz w:val="22"/>
              </w:rPr>
              <w:t>Žiadateľ</w:t>
            </w:r>
            <w:r w:rsidRPr="00CB1CDA">
              <w:rPr>
                <w:sz w:val="22"/>
              </w:rPr>
              <w:t xml:space="preserve"> </w:t>
            </w:r>
            <w:r w:rsidR="002048F7" w:rsidRPr="001F7DED">
              <w:rPr>
                <w:szCs w:val="18"/>
              </w:rPr>
              <w:t>(</w:t>
            </w:r>
            <w:r w:rsidR="009E77B3" w:rsidRPr="001F7DED">
              <w:rPr>
                <w:szCs w:val="18"/>
              </w:rPr>
              <w:t xml:space="preserve">prípadných </w:t>
            </w:r>
            <w:r w:rsidRPr="001F7DED">
              <w:rPr>
                <w:szCs w:val="18"/>
              </w:rPr>
              <w:t>ďalších žiadateľov uveďte na nasledujúcej strane</w:t>
            </w:r>
            <w:r w:rsidR="002048F7" w:rsidRPr="001F7DED">
              <w:rPr>
                <w:szCs w:val="18"/>
              </w:rPr>
              <w:t>)</w:t>
            </w:r>
          </w:p>
        </w:tc>
      </w:tr>
      <w:tr w:rsidR="003938B7" w:rsidRPr="00CB1CDA" w:rsidTr="00C92B8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922D1A" w:rsidRDefault="003938B7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B1CDA">
              <w:rPr>
                <w:sz w:val="16"/>
              </w:rPr>
              <w:t>Priezvisko, meno (titul) /</w:t>
            </w:r>
            <w:r w:rsidR="002048F7" w:rsidRPr="00CB1CDA">
              <w:rPr>
                <w:sz w:val="16"/>
              </w:rPr>
              <w:t xml:space="preserve"> </w:t>
            </w:r>
            <w:r w:rsidRPr="00CB1CDA">
              <w:rPr>
                <w:sz w:val="16"/>
              </w:rPr>
              <w:t>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 xml:space="preserve"> 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922D1A" w:rsidRDefault="00922D1A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420635" w:rsidRPr="00925FE9" w:rsidRDefault="00420635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3938B7" w:rsidRPr="00CB1CDA" w:rsidRDefault="003938B7" w:rsidP="00922D1A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CB1CDA">
              <w:rPr>
                <w:sz w:val="16"/>
              </w:rPr>
              <w:t>Ulica (P. O. Box)</w:t>
            </w:r>
          </w:p>
          <w:p w:rsidR="003938B7" w:rsidRPr="00CB1CDA" w:rsidRDefault="003938B7" w:rsidP="00922D1A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CB1CDA">
              <w:rPr>
                <w:sz w:val="16"/>
              </w:rPr>
              <w:t>Mesto</w:t>
            </w:r>
            <w:r w:rsidRPr="00CB1CDA">
              <w:rPr>
                <w:sz w:val="16"/>
              </w:rPr>
              <w:tab/>
              <w:t>PSČ</w:t>
            </w:r>
            <w:r w:rsidRPr="00CB1CDA">
              <w:rPr>
                <w:sz w:val="16"/>
              </w:rPr>
              <w:tab/>
              <w:t>Štát</w:t>
            </w:r>
          </w:p>
          <w:p w:rsidR="003938B7" w:rsidRPr="00CB1CDA" w:rsidRDefault="003938B7" w:rsidP="00420635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CB1CDA">
              <w:rPr>
                <w:sz w:val="16"/>
              </w:rPr>
              <w:t>Telefón</w:t>
            </w:r>
            <w:r w:rsidR="00420635">
              <w:rPr>
                <w:sz w:val="16"/>
              </w:rPr>
              <w:tab/>
            </w:r>
            <w:r w:rsidRPr="00CB1CDA">
              <w:rPr>
                <w:sz w:val="16"/>
              </w:rPr>
              <w:t>E-mail</w:t>
            </w:r>
          </w:p>
        </w:tc>
      </w:tr>
      <w:tr w:rsidR="001F7DED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F7DED" w:rsidRPr="004869B8" w:rsidRDefault="008A473C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1F7DED" w:rsidRPr="004869B8">
              <w:tab/>
            </w:r>
            <w:r w:rsidR="001F7DED" w:rsidRPr="004869B8">
              <w:rPr>
                <w:b/>
                <w:sz w:val="22"/>
              </w:rPr>
              <w:t>Zástupca</w:t>
            </w:r>
            <w:r w:rsidR="001F7DED">
              <w:rPr>
                <w:b/>
                <w:sz w:val="22"/>
              </w:rPr>
              <w:t xml:space="preserve"> </w:t>
            </w:r>
            <w:r w:rsidR="001F7DED" w:rsidRPr="006E03CB">
              <w:rPr>
                <w:szCs w:val="18"/>
              </w:rPr>
              <w:t xml:space="preserve">(ak vyplníte túto položku, je potrebné </w:t>
            </w:r>
            <w:r w:rsidR="001F7DED">
              <w:rPr>
                <w:szCs w:val="18"/>
              </w:rPr>
              <w:t>preukázať</w:t>
            </w:r>
            <w:r w:rsidR="001F7DED" w:rsidRPr="006E03CB">
              <w:rPr>
                <w:szCs w:val="18"/>
              </w:rPr>
              <w:t xml:space="preserve"> zastupovanie)</w:t>
            </w:r>
          </w:p>
        </w:tc>
      </w:tr>
      <w:tr w:rsidR="001F7DED" w:rsidRPr="004869B8" w:rsidTr="001F7DED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11023" w:type="dxa"/>
            <w:tcBorders>
              <w:top w:val="nil"/>
              <w:bottom w:val="nil"/>
            </w:tcBorders>
          </w:tcPr>
          <w:p w:rsidR="00922D1A" w:rsidRDefault="001F7DED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 xml:space="preserve"> 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922D1A" w:rsidRDefault="00922D1A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420635" w:rsidRPr="00925FE9" w:rsidRDefault="00420635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1F7DED" w:rsidRPr="004869B8" w:rsidRDefault="001F7DED" w:rsidP="00922D1A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1F7DED" w:rsidRPr="004869B8" w:rsidRDefault="001F7DED" w:rsidP="00922D1A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1F7DED" w:rsidRPr="004869B8" w:rsidRDefault="001F7DED" w:rsidP="00420635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420635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1F7DED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F7DED" w:rsidRPr="004869B8" w:rsidRDefault="008A473C" w:rsidP="000A2578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1F7DED" w:rsidRPr="004869B8">
              <w:tab/>
            </w:r>
            <w:r w:rsidR="001F7DED">
              <w:rPr>
                <w:b/>
                <w:sz w:val="22"/>
              </w:rPr>
              <w:t xml:space="preserve">Adresa na doručovanie </w:t>
            </w:r>
            <w:r w:rsidR="001F7DED" w:rsidRPr="006E03CB">
              <w:rPr>
                <w:szCs w:val="18"/>
              </w:rPr>
              <w:t xml:space="preserve">(ak je adresa odlišná ako v položke </w:t>
            </w:r>
            <w:r w:rsidR="000A2578">
              <w:rPr>
                <w:szCs w:val="18"/>
              </w:rPr>
              <w:t>3</w:t>
            </w:r>
            <w:r w:rsidR="001F7DED" w:rsidRPr="006E03CB">
              <w:rPr>
                <w:szCs w:val="18"/>
              </w:rPr>
              <w:t xml:space="preserve"> alebo </w:t>
            </w:r>
            <w:r w:rsidR="000A2578">
              <w:rPr>
                <w:szCs w:val="18"/>
              </w:rPr>
              <w:t>4</w:t>
            </w:r>
            <w:r w:rsidR="001F7DED" w:rsidRPr="006E03CB">
              <w:rPr>
                <w:szCs w:val="18"/>
              </w:rPr>
              <w:t>)</w:t>
            </w:r>
          </w:p>
        </w:tc>
      </w:tr>
      <w:tr w:rsidR="001F7DED" w:rsidRPr="004869B8" w:rsidTr="001F7DED">
        <w:tblPrEx>
          <w:tblCellMar>
            <w:top w:w="0" w:type="dxa"/>
            <w:bottom w:w="0" w:type="dxa"/>
          </w:tblCellMar>
        </w:tblPrEx>
        <w:trPr>
          <w:cantSplit/>
          <w:trHeight w:val="2214"/>
        </w:trPr>
        <w:tc>
          <w:tcPr>
            <w:tcW w:w="11023" w:type="dxa"/>
            <w:tcBorders>
              <w:top w:val="nil"/>
            </w:tcBorders>
          </w:tcPr>
          <w:p w:rsidR="00922D1A" w:rsidRDefault="001F7DED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0A2578">
              <w:rPr>
                <w:sz w:val="16"/>
              </w:rPr>
              <w:t xml:space="preserve"> (ak ide o právnickú osobu)</w:t>
            </w:r>
            <w:r w:rsidR="00922D1A">
              <w:rPr>
                <w:sz w:val="16"/>
              </w:rPr>
              <w:t xml:space="preserve"> </w:t>
            </w:r>
          </w:p>
          <w:p w:rsidR="00922D1A" w:rsidRDefault="00922D1A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420635" w:rsidRPr="00925FE9" w:rsidRDefault="00420635" w:rsidP="00922D1A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1F7DED" w:rsidRPr="004869B8" w:rsidRDefault="001F7DED" w:rsidP="00922D1A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1F7DED" w:rsidRPr="004869B8" w:rsidRDefault="001F7DED" w:rsidP="00922D1A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1F7DED" w:rsidRPr="004869B8" w:rsidRDefault="001F7DED" w:rsidP="00420635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420635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0A2578" w:rsidRDefault="000A2578" w:rsidP="000A2578">
      <w:pPr>
        <w:tabs>
          <w:tab w:val="left" w:pos="284"/>
        </w:tabs>
        <w:rPr>
          <w:sz w:val="16"/>
        </w:rPr>
      </w:pPr>
      <w:bookmarkStart w:id="1" w:name="_Toc336936209"/>
      <w:r w:rsidRPr="00922D1A">
        <w:rPr>
          <w:sz w:val="16"/>
        </w:rPr>
        <w:t>*</w:t>
      </w:r>
      <w:r w:rsidRPr="00922D1A">
        <w:rPr>
          <w:sz w:val="16"/>
        </w:rPr>
        <w:tab/>
        <w:t>Uplatňovaný údaj vyznačte krížikom.</w:t>
      </w:r>
      <w:bookmarkEnd w:id="1"/>
    </w:p>
    <w:p w:rsidR="00922D1A" w:rsidRPr="00922D1A" w:rsidRDefault="00922D1A" w:rsidP="00922D1A">
      <w:pPr>
        <w:tabs>
          <w:tab w:val="left" w:pos="284"/>
        </w:tabs>
        <w:spacing w:before="20"/>
        <w:rPr>
          <w:sz w:val="16"/>
          <w:szCs w:val="16"/>
        </w:rPr>
      </w:pPr>
      <w:r w:rsidRPr="00922D1A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922D1A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p w:rsidR="00542188" w:rsidRPr="00922D1A" w:rsidRDefault="00542188">
      <w:pPr>
        <w:rPr>
          <w:sz w:val="16"/>
          <w:szCs w:val="16"/>
        </w:rPr>
        <w:sectPr w:rsidR="00542188" w:rsidRPr="00922D1A" w:rsidSect="00542188">
          <w:footerReference w:type="default" r:id="rId11"/>
          <w:pgSz w:w="11906" w:h="16838"/>
          <w:pgMar w:top="1134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0F3806" w:rsidRPr="00CB1CDA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F3806" w:rsidRPr="00CB1CDA" w:rsidRDefault="008A473C" w:rsidP="00264EC5">
            <w:pPr>
              <w:tabs>
                <w:tab w:val="left" w:pos="284"/>
              </w:tabs>
              <w:spacing w:before="120"/>
              <w:rPr>
                <w:strike/>
              </w:rPr>
            </w:pPr>
            <w:r>
              <w:rPr>
                <w:szCs w:val="18"/>
              </w:rPr>
              <w:lastRenderedPageBreak/>
              <w:t>6</w:t>
            </w:r>
            <w:r w:rsidR="000F3806" w:rsidRPr="00CB1CDA">
              <w:tab/>
            </w:r>
            <w:r w:rsidR="000F3806" w:rsidRPr="00CB1CDA">
              <w:rPr>
                <w:b/>
                <w:sz w:val="22"/>
              </w:rPr>
              <w:t>Prílohy</w:t>
            </w:r>
          </w:p>
        </w:tc>
      </w:tr>
      <w:tr w:rsidR="000F3806" w:rsidRPr="00CB1CDA" w:rsidTr="00420635">
        <w:tblPrEx>
          <w:tblCellMar>
            <w:top w:w="0" w:type="dxa"/>
            <w:bottom w:w="0" w:type="dxa"/>
          </w:tblCellMar>
        </w:tblPrEx>
        <w:trPr>
          <w:cantSplit/>
          <w:trHeight w:val="3882"/>
        </w:trPr>
        <w:tc>
          <w:tcPr>
            <w:tcW w:w="11023" w:type="dxa"/>
            <w:tcBorders>
              <w:top w:val="nil"/>
            </w:tcBorders>
          </w:tcPr>
          <w:p w:rsidR="000F3806" w:rsidRPr="00CB1CDA" w:rsidRDefault="000F3806" w:rsidP="00922D1A">
            <w:pPr>
              <w:tabs>
                <w:tab w:val="left" w:pos="482"/>
                <w:tab w:val="left" w:pos="567"/>
                <w:tab w:val="left" w:pos="8505"/>
              </w:tabs>
              <w:spacing w:before="120" w:after="120"/>
              <w:ind w:left="142"/>
              <w:rPr>
                <w:sz w:val="16"/>
              </w:rPr>
            </w:pPr>
            <w:r w:rsidRPr="00CB1CDA">
              <w:rPr>
                <w:sz w:val="16"/>
              </w:rPr>
              <w:t>1x –</w:t>
            </w:r>
            <w:r w:rsidRPr="00CB1CDA">
              <w:rPr>
                <w:sz w:val="16"/>
              </w:rPr>
              <w:tab/>
              <w:t>kópia povolenia podľa článku 8 odseku 1 písm. b) nariadenia Európskeho parlamentu a Rady (ES)</w:t>
            </w:r>
            <w:r w:rsidRPr="00CB1CDA">
              <w:rPr>
                <w:sz w:val="16"/>
              </w:rPr>
              <w:br/>
            </w:r>
            <w:r w:rsidRPr="00CB1CDA">
              <w:rPr>
                <w:sz w:val="16"/>
              </w:rPr>
              <w:tab/>
              <w:t xml:space="preserve">č. 469/2009 alebo </w:t>
            </w:r>
            <w:r w:rsidR="00031087">
              <w:rPr>
                <w:sz w:val="16"/>
              </w:rPr>
              <w:t xml:space="preserve">č. </w:t>
            </w:r>
            <w:r w:rsidRPr="00CB1CDA">
              <w:rPr>
                <w:sz w:val="16"/>
              </w:rPr>
              <w:t xml:space="preserve">1610/96 </w:t>
            </w:r>
            <w:r w:rsidRPr="00CB1CDA">
              <w:rPr>
                <w:sz w:val="16"/>
              </w:rPr>
              <w:tab/>
            </w:r>
            <w:r w:rsidRPr="00CB1CDA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rPr>
                <w:sz w:val="16"/>
              </w:rPr>
              <w:instrText xml:space="preserve"> FORMCHECKBOX </w:instrText>
            </w:r>
            <w:r w:rsidRPr="00CB1CDA">
              <w:rPr>
                <w:sz w:val="16"/>
              </w:rPr>
            </w:r>
            <w:r w:rsidRPr="00CB1CDA">
              <w:rPr>
                <w:sz w:val="16"/>
              </w:rPr>
              <w:fldChar w:fldCharType="end"/>
            </w:r>
          </w:p>
          <w:p w:rsidR="000F3806" w:rsidRPr="00CB1CDA" w:rsidRDefault="000F3806" w:rsidP="00922D1A">
            <w:pPr>
              <w:pStyle w:val="Zarkazkladnhotextu"/>
              <w:tabs>
                <w:tab w:val="left" w:pos="482"/>
                <w:tab w:val="left" w:pos="567"/>
                <w:tab w:val="left" w:pos="8505"/>
              </w:tabs>
              <w:spacing w:before="120" w:after="120" w:line="240" w:lineRule="auto"/>
              <w:ind w:left="142" w:firstLine="0"/>
            </w:pPr>
            <w:r w:rsidRPr="00CB1CDA">
              <w:t>1x –</w:t>
            </w:r>
            <w:r w:rsidRPr="00CB1CDA">
              <w:tab/>
              <w:t>dokument podľa článku 8 odseku 1 písm. c) nariadenia Európskeho parlamentu a Rady (ES)</w:t>
            </w:r>
            <w:r w:rsidRPr="00CB1CDA">
              <w:br/>
            </w:r>
            <w:r w:rsidRPr="00CB1CDA">
              <w:tab/>
              <w:t>č. 469/2009 alebo č. 1610/96</w:t>
            </w:r>
            <w:r w:rsidRPr="00CB1CDA">
              <w:tab/>
            </w:r>
            <w:r w:rsidRPr="00CB1CD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instrText xml:space="preserve"> FORMCHECKBOX </w:instrText>
            </w:r>
            <w:r w:rsidRPr="00CB1CDA">
              <w:fldChar w:fldCharType="end"/>
            </w:r>
          </w:p>
          <w:p w:rsidR="000F3806" w:rsidRPr="00CB1CDA" w:rsidRDefault="000F3806" w:rsidP="00922D1A">
            <w:pPr>
              <w:pStyle w:val="Zarkazkladnhotextu"/>
              <w:tabs>
                <w:tab w:val="left" w:pos="482"/>
                <w:tab w:val="left" w:pos="567"/>
                <w:tab w:val="left" w:pos="8505"/>
              </w:tabs>
              <w:spacing w:before="120" w:after="120" w:line="240" w:lineRule="auto"/>
              <w:ind w:left="142" w:firstLine="0"/>
            </w:pPr>
            <w:r w:rsidRPr="00CB1CDA">
              <w:t>1x –</w:t>
            </w:r>
            <w:r w:rsidRPr="00CB1CDA">
              <w:tab/>
              <w:t xml:space="preserve">žiadosť o predĺženie platnosti </w:t>
            </w:r>
            <w:r w:rsidRPr="00CB1CDA">
              <w:tab/>
            </w:r>
            <w:r w:rsidRPr="00CB1CD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instrText xml:space="preserve"> FORMCHECKBOX </w:instrText>
            </w:r>
            <w:r w:rsidRPr="00CB1CDA">
              <w:fldChar w:fldCharType="end"/>
            </w:r>
          </w:p>
          <w:p w:rsidR="000F3806" w:rsidRPr="00CB1CDA" w:rsidRDefault="000F3806" w:rsidP="00922D1A">
            <w:pPr>
              <w:pStyle w:val="Zarkazkladnhotextu"/>
              <w:tabs>
                <w:tab w:val="left" w:pos="482"/>
                <w:tab w:val="left" w:pos="567"/>
                <w:tab w:val="left" w:pos="8505"/>
              </w:tabs>
              <w:spacing w:before="120" w:after="120" w:line="240" w:lineRule="auto"/>
              <w:ind w:left="142" w:firstLine="0"/>
            </w:pPr>
            <w:r w:rsidRPr="00CB1CDA">
              <w:t>1x –</w:t>
            </w:r>
            <w:r w:rsidRPr="00CB1CDA">
              <w:tab/>
              <w:t>kópia vyhlásenia podľa článku 8 odseku 1 písm. d) bod i) nariadenia Európskeho parlamentu a Rady (ES)</w:t>
            </w:r>
            <w:r>
              <w:t xml:space="preserve"> </w:t>
            </w:r>
            <w:r w:rsidRPr="00CB1CDA">
              <w:t>č. 469/2009</w:t>
            </w:r>
            <w:r w:rsidRPr="00CB1CDA">
              <w:tab/>
            </w:r>
            <w:r w:rsidRPr="00CB1CD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instrText xml:space="preserve"> FORMCHECKBOX </w:instrText>
            </w:r>
            <w:r w:rsidRPr="00CB1CDA">
              <w:fldChar w:fldCharType="end"/>
            </w:r>
          </w:p>
          <w:p w:rsidR="000F3806" w:rsidRPr="00CB1CDA" w:rsidRDefault="000F3806" w:rsidP="00922D1A">
            <w:pPr>
              <w:pStyle w:val="Zarkazkladnhotextu"/>
              <w:tabs>
                <w:tab w:val="left" w:pos="482"/>
                <w:tab w:val="left" w:pos="567"/>
                <w:tab w:val="left" w:pos="8505"/>
              </w:tabs>
              <w:spacing w:before="120" w:after="120" w:line="240" w:lineRule="auto"/>
              <w:ind w:left="142" w:firstLine="0"/>
            </w:pPr>
            <w:r w:rsidRPr="00CB1CDA">
              <w:t>1x –</w:t>
            </w:r>
            <w:r w:rsidRPr="00CB1CDA">
              <w:tab/>
              <w:t>doklad podľa článku 8 odseku 1 písm. d) bod ii) nariadenia Európskeho parlamentu a Rady (ES) č. 469/2009</w:t>
            </w:r>
            <w:r w:rsidRPr="00CB1CDA">
              <w:tab/>
            </w:r>
            <w:r w:rsidRPr="00CB1CD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instrText xml:space="preserve"> FORMCHECKBOX </w:instrText>
            </w:r>
            <w:r w:rsidRPr="00CB1CDA">
              <w:fldChar w:fldCharType="end"/>
            </w:r>
          </w:p>
          <w:p w:rsidR="000F3806" w:rsidRPr="00CB1CDA" w:rsidRDefault="000F3806" w:rsidP="00922D1A">
            <w:pPr>
              <w:pStyle w:val="Zarkazkladnhotextu"/>
              <w:tabs>
                <w:tab w:val="left" w:pos="482"/>
                <w:tab w:val="left" w:pos="567"/>
                <w:tab w:val="left" w:pos="8505"/>
              </w:tabs>
              <w:spacing w:before="120" w:after="120" w:line="240" w:lineRule="auto"/>
              <w:ind w:left="142" w:firstLine="0"/>
            </w:pPr>
            <w:r w:rsidRPr="00CB1CDA">
              <w:t>1x –</w:t>
            </w:r>
            <w:r w:rsidRPr="00CB1CDA">
              <w:tab/>
              <w:t>plná moc alebo kópia generálnej plnej moci s číslom generálnej plnej moci</w:t>
            </w:r>
            <w:r w:rsidRPr="00CB1CDA">
              <w:tab/>
            </w:r>
            <w:r w:rsidRPr="00CB1CD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instrText xml:space="preserve"> FORMCHECKBOX </w:instrText>
            </w:r>
            <w:r w:rsidRPr="00CB1CDA">
              <w:fldChar w:fldCharType="end"/>
            </w:r>
          </w:p>
          <w:p w:rsidR="000F3806" w:rsidRPr="00CB1CDA" w:rsidRDefault="000F3806" w:rsidP="00922D1A">
            <w:pPr>
              <w:pStyle w:val="Nzov"/>
              <w:tabs>
                <w:tab w:val="left" w:pos="742"/>
                <w:tab w:val="left" w:pos="8505"/>
              </w:tabs>
              <w:spacing w:before="120" w:after="240"/>
              <w:ind w:left="142"/>
              <w:jc w:val="left"/>
              <w:rPr>
                <w:b w:val="0"/>
                <w:sz w:val="12"/>
                <w:szCs w:val="12"/>
              </w:rPr>
            </w:pPr>
            <w:r w:rsidRPr="00CB1CDA">
              <w:rPr>
                <w:b w:val="0"/>
                <w:sz w:val="16"/>
              </w:rPr>
              <w:t>ďalšie doklady</w:t>
            </w:r>
            <w:r w:rsidRPr="00CB1CDA">
              <w:rPr>
                <w:sz w:val="16"/>
              </w:rPr>
              <w:tab/>
            </w:r>
            <w:r w:rsidRPr="00CB1CDA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CDA">
              <w:rPr>
                <w:sz w:val="16"/>
              </w:rPr>
              <w:instrText xml:space="preserve"> FORMCHECKBOX </w:instrText>
            </w:r>
            <w:r w:rsidRPr="00CB1CDA">
              <w:rPr>
                <w:sz w:val="16"/>
              </w:rPr>
            </w:r>
            <w:r w:rsidRPr="00CB1CDA">
              <w:rPr>
                <w:sz w:val="16"/>
              </w:rPr>
              <w:fldChar w:fldCharType="end"/>
            </w:r>
          </w:p>
        </w:tc>
      </w:tr>
      <w:tr w:rsidR="003938B7" w:rsidRPr="00CB1CDA" w:rsidTr="0054218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3938B7">
            <w:pPr>
              <w:tabs>
                <w:tab w:val="left" w:pos="284"/>
              </w:tabs>
              <w:spacing w:before="120"/>
            </w:pPr>
            <w:r w:rsidRPr="00CB1CDA">
              <w:rPr>
                <w:szCs w:val="18"/>
              </w:rPr>
              <w:t>3</w:t>
            </w:r>
            <w:r w:rsidRPr="00CB1CDA">
              <w:tab/>
            </w:r>
            <w:r w:rsidRPr="00CB1CDA">
              <w:rPr>
                <w:b/>
                <w:sz w:val="22"/>
              </w:rPr>
              <w:t>Žiadateľ</w:t>
            </w:r>
          </w:p>
        </w:tc>
      </w:tr>
      <w:tr w:rsidR="003938B7" w:rsidRPr="00CB1CDA" w:rsidTr="00420635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1023" w:type="dxa"/>
            <w:tcBorders>
              <w:top w:val="nil"/>
              <w:bottom w:val="nil"/>
            </w:tcBorders>
          </w:tcPr>
          <w:p w:rsidR="00922D1A" w:rsidRDefault="003938B7" w:rsidP="00420635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B1CDA">
              <w:rPr>
                <w:sz w:val="16"/>
              </w:rPr>
              <w:t>2.</w:t>
            </w:r>
            <w:r w:rsidRPr="00CB1CDA">
              <w:rPr>
                <w:sz w:val="16"/>
              </w:rPr>
              <w:tab/>
              <w:t>Priezvisko, meno (titul) /</w:t>
            </w:r>
            <w:r w:rsidR="00612DD8" w:rsidRPr="00CB1CDA">
              <w:rPr>
                <w:sz w:val="16"/>
              </w:rPr>
              <w:t xml:space="preserve"> </w:t>
            </w:r>
            <w:r w:rsidRPr="00CB1CDA">
              <w:rPr>
                <w:sz w:val="16"/>
              </w:rPr>
              <w:t>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922D1A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925FE9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3938B7" w:rsidRPr="00CB1CDA" w:rsidRDefault="00420635" w:rsidP="00420635">
            <w:pPr>
              <w:tabs>
                <w:tab w:val="left" w:pos="510"/>
                <w:tab w:val="left" w:pos="567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 w:rsidR="003938B7" w:rsidRPr="00CB1CDA">
              <w:rPr>
                <w:sz w:val="16"/>
              </w:rPr>
              <w:t>Ulica (P. O. Box)</w:t>
            </w:r>
          </w:p>
          <w:p w:rsidR="003938B7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371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3938B7" w:rsidRPr="00CB1CDA">
              <w:rPr>
                <w:sz w:val="16"/>
              </w:rPr>
              <w:t>Mesto</w:t>
            </w:r>
            <w:r w:rsidR="003938B7" w:rsidRPr="00CB1CDA">
              <w:rPr>
                <w:sz w:val="16"/>
              </w:rPr>
              <w:tab/>
              <w:t>PSČ</w:t>
            </w:r>
            <w:r w:rsidR="003938B7" w:rsidRPr="00CB1CDA">
              <w:rPr>
                <w:sz w:val="16"/>
              </w:rPr>
              <w:tab/>
              <w:t>Štát</w:t>
            </w:r>
          </w:p>
          <w:p w:rsidR="00420635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655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3938B7" w:rsidRPr="00CB1CDA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="003938B7" w:rsidRPr="00CB1CDA">
              <w:rPr>
                <w:sz w:val="16"/>
              </w:rPr>
              <w:t>E-mail</w:t>
            </w:r>
          </w:p>
        </w:tc>
      </w:tr>
      <w:tr w:rsidR="003938B7" w:rsidRPr="00CB1CDA" w:rsidTr="00420635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11023" w:type="dxa"/>
          </w:tcPr>
          <w:p w:rsidR="00922D1A" w:rsidRDefault="003938B7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B1CDA">
              <w:rPr>
                <w:sz w:val="16"/>
              </w:rPr>
              <w:t>3.</w:t>
            </w:r>
            <w:r w:rsidRPr="00CB1CDA">
              <w:rPr>
                <w:sz w:val="16"/>
              </w:rPr>
              <w:tab/>
              <w:t>Priezvisko, meno (titul) /</w:t>
            </w:r>
            <w:r w:rsidR="00612DD8" w:rsidRPr="00CB1CDA">
              <w:rPr>
                <w:sz w:val="16"/>
              </w:rPr>
              <w:t xml:space="preserve"> </w:t>
            </w:r>
            <w:r w:rsidRPr="00CB1CDA">
              <w:rPr>
                <w:sz w:val="16"/>
              </w:rPr>
              <w:t>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 xml:space="preserve"> 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420635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925FE9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CB1CDA" w:rsidRDefault="00420635" w:rsidP="00420635">
            <w:pPr>
              <w:tabs>
                <w:tab w:val="left" w:pos="510"/>
                <w:tab w:val="left" w:pos="567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Ulica (P. O. Box)</w:t>
            </w:r>
          </w:p>
          <w:p w:rsidR="00420635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371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Mesto</w:t>
            </w:r>
            <w:r w:rsidRPr="00CB1CDA">
              <w:rPr>
                <w:sz w:val="16"/>
              </w:rPr>
              <w:tab/>
              <w:t>PSČ</w:t>
            </w:r>
            <w:r w:rsidRPr="00CB1CDA">
              <w:rPr>
                <w:sz w:val="16"/>
              </w:rPr>
              <w:tab/>
              <w:t>Štát</w:t>
            </w:r>
          </w:p>
          <w:p w:rsidR="003938B7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655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E-mail</w:t>
            </w:r>
          </w:p>
        </w:tc>
      </w:tr>
      <w:tr w:rsidR="003938B7" w:rsidRPr="00CB1CDA" w:rsidTr="00420635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11023" w:type="dxa"/>
            <w:tcBorders>
              <w:top w:val="nil"/>
              <w:bottom w:val="nil"/>
            </w:tcBorders>
          </w:tcPr>
          <w:p w:rsidR="00922D1A" w:rsidRDefault="003938B7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B1CDA">
              <w:rPr>
                <w:sz w:val="16"/>
              </w:rPr>
              <w:t>4.</w:t>
            </w:r>
            <w:r w:rsidRPr="00CB1CDA">
              <w:rPr>
                <w:sz w:val="16"/>
              </w:rPr>
              <w:tab/>
              <w:t>Priezvisko, meno (titul) /</w:t>
            </w:r>
            <w:r w:rsidR="00612DD8" w:rsidRPr="00CB1CDA">
              <w:rPr>
                <w:sz w:val="16"/>
              </w:rPr>
              <w:t xml:space="preserve"> </w:t>
            </w:r>
            <w:r w:rsidRPr="00CB1CDA">
              <w:rPr>
                <w:sz w:val="16"/>
              </w:rPr>
              <w:t>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 xml:space="preserve"> 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420635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925FE9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CB1CDA" w:rsidRDefault="00420635" w:rsidP="00420635">
            <w:pPr>
              <w:tabs>
                <w:tab w:val="left" w:pos="510"/>
                <w:tab w:val="left" w:pos="567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Ulica (P. O. Box)</w:t>
            </w:r>
          </w:p>
          <w:p w:rsidR="00420635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371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Mesto</w:t>
            </w:r>
            <w:r w:rsidRPr="00CB1CDA">
              <w:rPr>
                <w:sz w:val="16"/>
              </w:rPr>
              <w:tab/>
              <w:t>PSČ</w:t>
            </w:r>
            <w:r w:rsidRPr="00CB1CDA">
              <w:rPr>
                <w:sz w:val="16"/>
              </w:rPr>
              <w:tab/>
              <w:t>Štát</w:t>
            </w:r>
          </w:p>
          <w:p w:rsidR="003938B7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655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E-mail</w:t>
            </w:r>
          </w:p>
        </w:tc>
      </w:tr>
      <w:tr w:rsidR="003938B7" w:rsidRPr="00CB1CDA" w:rsidTr="00420635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11023" w:type="dxa"/>
          </w:tcPr>
          <w:p w:rsidR="00922D1A" w:rsidRDefault="003938B7" w:rsidP="00922D1A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B1CDA">
              <w:rPr>
                <w:sz w:val="16"/>
              </w:rPr>
              <w:t>5.</w:t>
            </w:r>
            <w:r w:rsidRPr="00CB1CDA">
              <w:rPr>
                <w:sz w:val="16"/>
              </w:rPr>
              <w:tab/>
              <w:t>Priezvisko, meno (titul) /</w:t>
            </w:r>
            <w:r w:rsidR="00612DD8" w:rsidRPr="00CB1CDA">
              <w:rPr>
                <w:sz w:val="16"/>
              </w:rPr>
              <w:t xml:space="preserve"> </w:t>
            </w:r>
            <w:r w:rsidRPr="00CB1CDA">
              <w:rPr>
                <w:sz w:val="16"/>
              </w:rPr>
              <w:t>názov</w:t>
            </w:r>
            <w:r w:rsidR="0093317F">
              <w:rPr>
                <w:sz w:val="16"/>
              </w:rPr>
              <w:t xml:space="preserve"> (ak ide o právnickú osobu)</w:t>
            </w:r>
            <w:r w:rsidR="00922D1A">
              <w:rPr>
                <w:sz w:val="16"/>
              </w:rPr>
              <w:t xml:space="preserve"> </w:t>
            </w:r>
            <w:r w:rsidR="00922D1A">
              <w:rPr>
                <w:sz w:val="16"/>
              </w:rPr>
              <w:tab/>
              <w:t>Identifikátor**</w:t>
            </w:r>
            <w:r w:rsidR="00922D1A" w:rsidRPr="00375F93">
              <w:rPr>
                <w:sz w:val="16"/>
              </w:rPr>
              <w:tab/>
            </w:r>
          </w:p>
          <w:p w:rsidR="00420635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925FE9" w:rsidRDefault="00420635" w:rsidP="0042063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420635" w:rsidRPr="00CB1CDA" w:rsidRDefault="00420635" w:rsidP="00420635">
            <w:pPr>
              <w:tabs>
                <w:tab w:val="left" w:pos="510"/>
                <w:tab w:val="left" w:pos="567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Ulica (P. O. Box)</w:t>
            </w:r>
          </w:p>
          <w:p w:rsidR="00420635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371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Mesto</w:t>
            </w:r>
            <w:r w:rsidRPr="00CB1CDA">
              <w:rPr>
                <w:sz w:val="16"/>
              </w:rPr>
              <w:tab/>
              <w:t>PSČ</w:t>
            </w:r>
            <w:r w:rsidRPr="00CB1CDA">
              <w:rPr>
                <w:sz w:val="16"/>
              </w:rPr>
              <w:tab/>
              <w:t>Štát</w:t>
            </w:r>
          </w:p>
          <w:p w:rsidR="003938B7" w:rsidRPr="00CB1CDA" w:rsidRDefault="00420635" w:rsidP="00420635">
            <w:pPr>
              <w:tabs>
                <w:tab w:val="left" w:pos="426"/>
                <w:tab w:val="left" w:pos="510"/>
                <w:tab w:val="left" w:pos="3828"/>
                <w:tab w:val="left" w:pos="7655"/>
              </w:tabs>
              <w:spacing w:before="120" w:after="160"/>
              <w:ind w:left="425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CB1CDA">
              <w:rPr>
                <w:sz w:val="16"/>
              </w:rPr>
              <w:t>E-mail</w:t>
            </w:r>
          </w:p>
        </w:tc>
      </w:tr>
      <w:tr w:rsidR="003938B7" w:rsidRPr="00CB1CDA" w:rsidTr="0054218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938B7" w:rsidRPr="00CB1CDA" w:rsidRDefault="003938B7">
            <w:pPr>
              <w:tabs>
                <w:tab w:val="left" w:pos="510"/>
              </w:tabs>
              <w:spacing w:before="120" w:after="120"/>
              <w:ind w:left="425"/>
              <w:rPr>
                <w:b/>
                <w:sz w:val="16"/>
              </w:rPr>
            </w:pPr>
            <w:r w:rsidRPr="00CB1CDA">
              <w:rPr>
                <w:b/>
                <w:sz w:val="16"/>
              </w:rPr>
              <w:t>Prípadných ďalších žiadateľov uveďte v poradí na samostatnom liste.</w:t>
            </w:r>
          </w:p>
        </w:tc>
      </w:tr>
    </w:tbl>
    <w:p w:rsidR="00420635" w:rsidRPr="00922D1A" w:rsidRDefault="00922D1A" w:rsidP="00922D1A">
      <w:pPr>
        <w:tabs>
          <w:tab w:val="left" w:pos="284"/>
        </w:tabs>
        <w:spacing w:before="20"/>
        <w:rPr>
          <w:sz w:val="16"/>
          <w:szCs w:val="16"/>
        </w:rPr>
      </w:pPr>
      <w:r w:rsidRPr="00922D1A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922D1A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938B7" w:rsidRPr="00CB1CDA" w:rsidTr="00922D1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8A473C" w:rsidP="00031087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lastRenderedPageBreak/>
              <w:t>7</w:t>
            </w:r>
            <w:r w:rsidR="003938B7" w:rsidRPr="00CB1CDA">
              <w:tab/>
            </w:r>
            <w:r w:rsidR="00031087" w:rsidRPr="00CB1CDA">
              <w:rPr>
                <w:b/>
                <w:sz w:val="22"/>
              </w:rPr>
              <w:t>Údaje o prvom povolení uviesť liečivo alebo výrobok na ochranu rastlín</w:t>
            </w:r>
            <w:r w:rsidR="00031087">
              <w:rPr>
                <w:b/>
                <w:sz w:val="22"/>
              </w:rPr>
              <w:t xml:space="preserve"> na trh v Slovenskej republike </w:t>
            </w:r>
            <w:r w:rsidR="00031087" w:rsidRPr="00031087">
              <w:rPr>
                <w:b/>
                <w:sz w:val="22"/>
              </w:rPr>
              <w:t>ako liek alebo ako prípravok na ochranu rastlín:</w:t>
            </w:r>
          </w:p>
        </w:tc>
      </w:tr>
      <w:tr w:rsidR="003938B7" w:rsidRPr="00CB1CDA" w:rsidTr="00922D1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1023" w:type="dxa"/>
            <w:tcBorders>
              <w:top w:val="nil"/>
            </w:tcBorders>
          </w:tcPr>
          <w:p w:rsidR="003938B7" w:rsidRPr="00CB1CDA" w:rsidRDefault="003938B7" w:rsidP="00922D1A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120" w:after="80"/>
              <w:ind w:left="641" w:hanging="357"/>
              <w:rPr>
                <w:sz w:val="16"/>
              </w:rPr>
            </w:pPr>
            <w:r w:rsidRPr="00CB1CDA">
              <w:rPr>
                <w:sz w:val="16"/>
              </w:rPr>
              <w:t>Názov lieku alebo prípravku na ochranu rastlín: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1" w:hanging="357"/>
              <w:rPr>
                <w:sz w:val="16"/>
              </w:rPr>
            </w:pPr>
            <w:r w:rsidRPr="00CB1CDA">
              <w:rPr>
                <w:sz w:val="16"/>
              </w:rPr>
              <w:t>Číslo povolenia: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1" w:hanging="357"/>
              <w:rPr>
                <w:sz w:val="16"/>
              </w:rPr>
            </w:pPr>
            <w:r w:rsidRPr="00CB1CDA">
              <w:rPr>
                <w:sz w:val="16"/>
              </w:rPr>
              <w:t>Dátum povolenia: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1" w:hanging="357"/>
              <w:rPr>
                <w:sz w:val="16"/>
              </w:rPr>
            </w:pPr>
            <w:r w:rsidRPr="00CB1CDA">
              <w:rPr>
                <w:sz w:val="16"/>
              </w:rPr>
              <w:t>Názov organizácie, ktorá vydala povolenie:</w:t>
            </w:r>
          </w:p>
        </w:tc>
      </w:tr>
      <w:tr w:rsidR="003938B7" w:rsidRPr="00CB1CDA" w:rsidTr="000F380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8A473C" w:rsidP="00031087">
            <w:pPr>
              <w:tabs>
                <w:tab w:val="left" w:pos="284"/>
              </w:tabs>
              <w:spacing w:before="120"/>
              <w:ind w:left="284" w:hanging="284"/>
            </w:pPr>
            <w:r>
              <w:rPr>
                <w:szCs w:val="18"/>
              </w:rPr>
              <w:t>8</w:t>
            </w:r>
            <w:r w:rsidR="003938B7" w:rsidRPr="00CB1CDA">
              <w:tab/>
            </w:r>
            <w:r w:rsidR="00031087" w:rsidRPr="00031087">
              <w:rPr>
                <w:b/>
                <w:sz w:val="22"/>
              </w:rPr>
              <w:t>Údaje o prvom povolení uviesť liečivo alebo výrobok na ochranu rastlín na trh v Spoločenstve ako liek alebo ako prípravok na ochranu rastlín:</w:t>
            </w:r>
          </w:p>
        </w:tc>
      </w:tr>
      <w:tr w:rsidR="003938B7" w:rsidRPr="00CB1CDA" w:rsidTr="00922D1A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11023" w:type="dxa"/>
            <w:tcBorders>
              <w:top w:val="nil"/>
            </w:tcBorders>
          </w:tcPr>
          <w:p w:rsidR="003938B7" w:rsidRPr="00CB1CDA" w:rsidRDefault="003938B7" w:rsidP="00922D1A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120" w:after="80"/>
              <w:ind w:left="641" w:hanging="357"/>
              <w:rPr>
                <w:sz w:val="16"/>
              </w:rPr>
            </w:pPr>
            <w:r w:rsidRPr="00CB1CDA">
              <w:rPr>
                <w:sz w:val="16"/>
              </w:rPr>
              <w:t>Názov lieku alebo prípravku na ochranu rastlín: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4"/>
              <w:rPr>
                <w:sz w:val="16"/>
              </w:rPr>
            </w:pPr>
            <w:r w:rsidRPr="00CB1CDA">
              <w:rPr>
                <w:sz w:val="16"/>
              </w:rPr>
              <w:t>Číslo povolenia: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4"/>
              <w:rPr>
                <w:sz w:val="16"/>
              </w:rPr>
            </w:pPr>
            <w:r w:rsidRPr="00CB1CDA">
              <w:rPr>
                <w:sz w:val="16"/>
              </w:rPr>
              <w:t>Dátum povolenia:</w:t>
            </w:r>
          </w:p>
          <w:p w:rsidR="003938B7" w:rsidRPr="00CB1CDA" w:rsidRDefault="003938B7" w:rsidP="00031087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4"/>
              <w:rPr>
                <w:sz w:val="16"/>
              </w:rPr>
            </w:pPr>
            <w:r w:rsidRPr="00CB1CDA">
              <w:rPr>
                <w:sz w:val="16"/>
              </w:rPr>
              <w:t>Štát, v ktorom bolo povolenie vydané:</w:t>
            </w:r>
          </w:p>
          <w:p w:rsidR="003938B7" w:rsidRPr="00CB1CDA" w:rsidRDefault="00031087" w:rsidP="00922D1A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  <w:tab w:val="num" w:pos="644"/>
              </w:tabs>
              <w:spacing w:before="80" w:after="80"/>
              <w:ind w:left="641" w:hanging="357"/>
              <w:rPr>
                <w:sz w:val="16"/>
              </w:rPr>
            </w:pPr>
            <w:r>
              <w:rPr>
                <w:sz w:val="16"/>
              </w:rPr>
              <w:t xml:space="preserve">Právny predpis, </w:t>
            </w:r>
            <w:r w:rsidR="003938B7" w:rsidRPr="00CB1CDA">
              <w:rPr>
                <w:sz w:val="16"/>
              </w:rPr>
              <w:t>podľa ktorého prebehlo povoľovacie konanie:</w:t>
            </w:r>
            <w:r w:rsidR="00922D1A">
              <w:rPr>
                <w:sz w:val="16"/>
              </w:rPr>
              <w:t xml:space="preserve"> </w:t>
            </w:r>
          </w:p>
        </w:tc>
      </w:tr>
      <w:tr w:rsidR="003938B7" w:rsidRPr="00CB1CDA" w:rsidTr="0054218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3938B7" w:rsidRPr="00CB1CDA" w:rsidRDefault="008A473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9</w:t>
            </w:r>
            <w:r w:rsidR="003938B7" w:rsidRPr="00CB1CDA">
              <w:tab/>
            </w:r>
            <w:r w:rsidR="003938B7" w:rsidRPr="00CB1CDA">
              <w:rPr>
                <w:b/>
                <w:sz w:val="22"/>
              </w:rPr>
              <w:t>Údaje o účinnej látke lieku</w:t>
            </w:r>
            <w:r w:rsidR="00667281" w:rsidRPr="00CB1CDA">
              <w:rPr>
                <w:b/>
                <w:sz w:val="22"/>
              </w:rPr>
              <w:t xml:space="preserve"> </w:t>
            </w:r>
            <w:r w:rsidR="003938B7" w:rsidRPr="00CB1CDA">
              <w:rPr>
                <w:b/>
                <w:sz w:val="22"/>
              </w:rPr>
              <w:t>/</w:t>
            </w:r>
            <w:r w:rsidR="00667281" w:rsidRPr="00CB1CDA">
              <w:rPr>
                <w:b/>
                <w:sz w:val="22"/>
              </w:rPr>
              <w:t xml:space="preserve"> </w:t>
            </w:r>
            <w:r w:rsidR="003938B7" w:rsidRPr="00CB1CDA">
              <w:rPr>
                <w:b/>
                <w:sz w:val="22"/>
              </w:rPr>
              <w:t>prípravku na ochranu rastlín</w:t>
            </w:r>
          </w:p>
        </w:tc>
      </w:tr>
      <w:tr w:rsidR="003938B7" w:rsidRPr="00CB1CDA" w:rsidTr="00922D1A">
        <w:tblPrEx>
          <w:tblCellMar>
            <w:top w:w="0" w:type="dxa"/>
            <w:bottom w:w="0" w:type="dxa"/>
          </w:tblCellMar>
        </w:tblPrEx>
        <w:trPr>
          <w:trHeight w:val="7243"/>
        </w:trPr>
        <w:tc>
          <w:tcPr>
            <w:tcW w:w="11023" w:type="dxa"/>
            <w:tcBorders>
              <w:top w:val="nil"/>
              <w:bottom w:val="nil"/>
            </w:tcBorders>
          </w:tcPr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CB1CDA">
              <w:rPr>
                <w:sz w:val="16"/>
              </w:rPr>
              <w:t>Údaje umožňujúce stotožnenie látky alebo zmesi chránenej základným patentom s účinnou látkou alebo zmesou účinných látok lieku alebo prípravku na ochranu rastlín.</w:t>
            </w: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  <w:p w:rsidR="003938B7" w:rsidRPr="00CB1CDA" w:rsidRDefault="003938B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</w:p>
        </w:tc>
      </w:tr>
      <w:tr w:rsidR="000F3806" w:rsidRPr="00CB1CDA" w:rsidTr="00922D1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1023" w:type="dxa"/>
            <w:tcBorders>
              <w:top w:val="nil"/>
            </w:tcBorders>
          </w:tcPr>
          <w:p w:rsidR="000F3806" w:rsidRPr="00CB1CDA" w:rsidRDefault="0093317F" w:rsidP="00922D1A">
            <w:pPr>
              <w:spacing w:before="120" w:after="12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 prípade </w:t>
            </w:r>
            <w:r w:rsidR="008A473C">
              <w:rPr>
                <w:b/>
                <w:sz w:val="16"/>
              </w:rPr>
              <w:t xml:space="preserve">nedostatku miesta </w:t>
            </w:r>
            <w:r w:rsidR="000F3806" w:rsidRPr="00CB1CDA">
              <w:rPr>
                <w:b/>
                <w:sz w:val="16"/>
              </w:rPr>
              <w:t>uveďte na samostatnom liste.</w:t>
            </w:r>
          </w:p>
        </w:tc>
      </w:tr>
      <w:tr w:rsidR="000F3806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F3806" w:rsidRPr="004869B8" w:rsidRDefault="008A473C" w:rsidP="000A2578">
            <w:pPr>
              <w:tabs>
                <w:tab w:val="left" w:pos="284"/>
              </w:tabs>
              <w:spacing w:before="120"/>
            </w:pPr>
            <w:r>
              <w:t>10</w:t>
            </w:r>
            <w:r w:rsidR="000F3806" w:rsidRPr="004869B8">
              <w:tab/>
            </w:r>
            <w:r w:rsidR="000F3806" w:rsidRPr="004869B8">
              <w:rPr>
                <w:b/>
                <w:sz w:val="22"/>
              </w:rPr>
              <w:t>Potvrdzujem pravdivosť a úplnosť údajov a žiadam o</w:t>
            </w:r>
            <w:r w:rsidR="000F3806">
              <w:rPr>
                <w:b/>
                <w:sz w:val="22"/>
              </w:rPr>
              <w:t xml:space="preserve"> udelenie </w:t>
            </w:r>
            <w:r w:rsidR="000A2578">
              <w:rPr>
                <w:b/>
                <w:sz w:val="22"/>
              </w:rPr>
              <w:t>dodatkového ochranného osvedčenia</w:t>
            </w:r>
            <w:r w:rsidR="000F3806" w:rsidRPr="004869B8">
              <w:rPr>
                <w:b/>
                <w:sz w:val="22"/>
              </w:rPr>
              <w:t>.</w:t>
            </w:r>
          </w:p>
        </w:tc>
      </w:tr>
      <w:tr w:rsidR="000F3806" w:rsidRPr="004869B8" w:rsidTr="00264EC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023" w:type="dxa"/>
            <w:tcBorders>
              <w:top w:val="nil"/>
            </w:tcBorders>
          </w:tcPr>
          <w:p w:rsidR="000F3806" w:rsidRPr="004869B8" w:rsidRDefault="000F3806" w:rsidP="00264EC5">
            <w:pPr>
              <w:ind w:left="284"/>
            </w:pPr>
          </w:p>
          <w:p w:rsidR="000F3806" w:rsidRPr="004869B8" w:rsidRDefault="000F3806" w:rsidP="00264EC5">
            <w:pPr>
              <w:ind w:left="284"/>
            </w:pPr>
          </w:p>
          <w:p w:rsidR="000F3806" w:rsidRDefault="000F3806" w:rsidP="00264EC5">
            <w:pPr>
              <w:ind w:left="284"/>
            </w:pPr>
          </w:p>
          <w:p w:rsidR="000F3806" w:rsidRPr="004869B8" w:rsidRDefault="000F3806" w:rsidP="00264EC5">
            <w:pPr>
              <w:ind w:left="284"/>
            </w:pPr>
          </w:p>
          <w:p w:rsidR="000F3806" w:rsidRPr="004869B8" w:rsidRDefault="000F3806" w:rsidP="00264EC5">
            <w:pPr>
              <w:ind w:left="284"/>
            </w:pPr>
          </w:p>
          <w:p w:rsidR="000F3806" w:rsidRPr="004869B8" w:rsidRDefault="000F3806" w:rsidP="00264EC5">
            <w:pPr>
              <w:ind w:left="284"/>
            </w:pPr>
          </w:p>
          <w:p w:rsidR="000F3806" w:rsidRPr="004869B8" w:rsidRDefault="000F3806" w:rsidP="00264EC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F3806" w:rsidRPr="004869B8" w:rsidRDefault="000F3806" w:rsidP="00264EC5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</w:t>
            </w:r>
            <w:r w:rsidR="008A473C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 xml:space="preserve">Podpis </w:t>
            </w:r>
            <w:r w:rsidR="008A473C">
              <w:rPr>
                <w:sz w:val="16"/>
              </w:rPr>
              <w:t>žiadateľa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0F3806" w:rsidRPr="004869B8" w:rsidRDefault="000F3806" w:rsidP="00264EC5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3938B7" w:rsidRPr="00CB1CDA" w:rsidRDefault="003938B7">
      <w:pPr>
        <w:sectPr w:rsidR="003938B7" w:rsidRPr="00CB1CDA" w:rsidSect="0024061B">
          <w:pgSz w:w="11906" w:h="16838"/>
          <w:pgMar w:top="567" w:right="567" w:bottom="567" w:left="567" w:header="284" w:footer="284" w:gutter="0"/>
          <w:cols w:space="708"/>
        </w:sectPr>
      </w:pPr>
    </w:p>
    <w:p w:rsidR="00416A0D" w:rsidRPr="00CB1CDA" w:rsidRDefault="00416A0D" w:rsidP="00416A0D">
      <w:pPr>
        <w:jc w:val="both"/>
        <w:rPr>
          <w:szCs w:val="18"/>
        </w:rPr>
      </w:pPr>
      <w:r w:rsidRPr="00CB1CDA">
        <w:rPr>
          <w:b/>
          <w:szCs w:val="18"/>
          <w:u w:val="single"/>
        </w:rPr>
        <w:lastRenderedPageBreak/>
        <w:t>INFORMÁCIA PRE ŽIADATEĽA</w:t>
      </w:r>
    </w:p>
    <w:p w:rsidR="00416A0D" w:rsidRPr="00CB1CDA" w:rsidRDefault="00416A0D" w:rsidP="00416A0D">
      <w:pPr>
        <w:rPr>
          <w:szCs w:val="18"/>
        </w:rPr>
      </w:pPr>
    </w:p>
    <w:p w:rsidR="00416A0D" w:rsidRPr="00CB1CDA" w:rsidRDefault="00416A0D" w:rsidP="00416A0D">
      <w:pPr>
        <w:pStyle w:val="Nadpis1"/>
        <w:spacing w:before="60" w:after="0"/>
        <w:jc w:val="both"/>
        <w:rPr>
          <w:b w:val="0"/>
          <w:szCs w:val="18"/>
        </w:rPr>
      </w:pPr>
      <w:r w:rsidRPr="00CB1CDA">
        <w:rPr>
          <w:b w:val="0"/>
        </w:rPr>
        <w:t xml:space="preserve">O udelenie dodatkového ochranného </w:t>
      </w:r>
      <w:r w:rsidRPr="00CB1CDA">
        <w:rPr>
          <w:b w:val="0"/>
          <w:szCs w:val="18"/>
        </w:rPr>
        <w:t xml:space="preserve">osvedčenia (ďalej osvedčenia) na liečivá a výrobky na ochranu rastlín sa žiada žiadosťou podanou </w:t>
      </w:r>
      <w:r w:rsidRPr="00CB1CDA">
        <w:rPr>
          <w:b w:val="0"/>
          <w:szCs w:val="18"/>
        </w:rPr>
        <w:br/>
        <w:t>Úrad</w:t>
      </w:r>
      <w:r w:rsidR="0081712A">
        <w:rPr>
          <w:b w:val="0"/>
          <w:szCs w:val="18"/>
        </w:rPr>
        <w:t>u</w:t>
      </w:r>
      <w:r w:rsidRPr="00CB1CDA">
        <w:rPr>
          <w:b w:val="0"/>
          <w:szCs w:val="18"/>
        </w:rPr>
        <w:t xml:space="preserve"> priemyselného vlastníctva Slovenskej republiky, Šverm</w:t>
      </w:r>
      <w:r>
        <w:rPr>
          <w:b w:val="0"/>
          <w:szCs w:val="18"/>
        </w:rPr>
        <w:t>ova</w:t>
      </w:r>
      <w:r w:rsidRPr="00CB1CDA">
        <w:rPr>
          <w:b w:val="0"/>
          <w:szCs w:val="18"/>
        </w:rPr>
        <w:t xml:space="preserve"> 43, 974 04  Banská Bystrica 4 (ďalej úrad).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 w:rsidRPr="00CB1CDA">
        <w:rPr>
          <w:szCs w:val="18"/>
        </w:rPr>
        <w:t>P</w:t>
      </w:r>
      <w:r>
        <w:rPr>
          <w:szCs w:val="18"/>
        </w:rPr>
        <w:t xml:space="preserve">odmienky na získanie osvedčenia a náležitosti žiadosti o osvedčenie </w:t>
      </w:r>
      <w:r w:rsidRPr="00CB1CDA">
        <w:rPr>
          <w:szCs w:val="18"/>
        </w:rPr>
        <w:t xml:space="preserve">upravuje nariadenie Európskeho parlamentu a Rady (ES) č. 469/2009 zo 6. mája 2009 o dodatkovom ochrannom osvedčení pre liečivá a nariadenie Európskeho parlamentu a Rady č. 1610/96 z 23. júla 1996 </w:t>
      </w:r>
      <w:r>
        <w:rPr>
          <w:szCs w:val="18"/>
        </w:rPr>
        <w:br/>
      </w:r>
      <w:r w:rsidRPr="00CB1CDA">
        <w:rPr>
          <w:szCs w:val="18"/>
        </w:rPr>
        <w:t>o vytvorení dodatkového ochranného osvedčenia na výrobky na ochranu rastlín.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Default="00416A0D" w:rsidP="00416A0D">
      <w:pPr>
        <w:jc w:val="both"/>
      </w:pPr>
      <w:r w:rsidRPr="00E843FF">
        <w:rPr>
          <w:color w:val="000000"/>
          <w:sz w:val="17"/>
          <w:szCs w:val="17"/>
        </w:rPr>
        <w:t xml:space="preserve"> </w:t>
      </w:r>
      <w:r w:rsidRPr="00040A4F">
        <w:rPr>
          <w:color w:val="000000"/>
          <w:sz w:val="17"/>
          <w:szCs w:val="17"/>
        </w:rPr>
        <w:t xml:space="preserve">Podanie na úrad sa robí písomne, a to v listinnej alebo v elektronickej podobe, v štátnom jazyku. </w:t>
      </w:r>
      <w:r w:rsidRPr="00073790">
        <w:t xml:space="preserve"> </w:t>
      </w:r>
      <w:r>
        <w:t xml:space="preserve">Podanie urobené v elektronickej podobe bez autorizácie podľa zákona č. </w:t>
      </w:r>
      <w:hyperlink r:id="rId12" w:tooltip="Odkaz na predpis alebo ustanovenie" w:history="1">
        <w:r>
          <w:rPr>
            <w:rStyle w:val="Hypertextovprepojenie"/>
            <w:rFonts w:eastAsiaTheme="majorEastAsia"/>
          </w:rPr>
          <w:t>305/2013 Z. z.</w:t>
        </w:r>
      </w:hyperlink>
      <w:r>
        <w:t xml:space="preserve"> o elektronickej podobe výkonu pôsobnosti orgánov verejnej moci a o zmene a doplnení niektorých zákonov (zákon o e-Governmente) v znení neskorších predpisov  je potrebné dodatočne doručiť v listinnej podobe alebo </w:t>
      </w:r>
      <w:r>
        <w:br/>
        <w:t xml:space="preserve">v elektronickej podobe autorizované podľa zákona o e-Governmente; ak sa dodatočne nedoručí úradu do jedného mesiaca, na podanie sa neprihliada. Úrad na dodatočné doručenie podania nevyzýva. 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>
        <w:rPr>
          <w:szCs w:val="18"/>
        </w:rPr>
        <w:t>V </w:t>
      </w:r>
      <w:r w:rsidRPr="00CB1CDA">
        <w:rPr>
          <w:szCs w:val="18"/>
        </w:rPr>
        <w:t>žiados</w:t>
      </w:r>
      <w:r>
        <w:rPr>
          <w:szCs w:val="18"/>
        </w:rPr>
        <w:t>ti o udelenie osvedčenia musia byť uvedené predpísané náležitosti</w:t>
      </w:r>
      <w:r w:rsidRPr="00CB1CDA">
        <w:rPr>
          <w:szCs w:val="18"/>
        </w:rPr>
        <w:t xml:space="preserve"> a</w:t>
      </w:r>
      <w:r>
        <w:rPr>
          <w:szCs w:val="18"/>
        </w:rPr>
        <w:t xml:space="preserve"> žiadosť musí obsahovať </w:t>
      </w:r>
      <w:r w:rsidRPr="00CB1CDA">
        <w:rPr>
          <w:szCs w:val="18"/>
        </w:rPr>
        <w:t xml:space="preserve">kópiu povolenia uviesť liečivo, resp. výrobok na ochranu rastlín na trh v Slovenskej republike. V prípade, že povolenie uviesť liečivo, resp. výrobok na ochranu rastlín na trh </w:t>
      </w:r>
      <w:r>
        <w:rPr>
          <w:szCs w:val="18"/>
        </w:rPr>
        <w:br/>
      </w:r>
      <w:r w:rsidRPr="00CB1CDA">
        <w:rPr>
          <w:szCs w:val="18"/>
        </w:rPr>
        <w:t xml:space="preserve">v Slovenskej republike nie je prvým takýmto povolením vydaným v Spoločenstve, žiadosť musí obsahovať aj dokument, ktorý preukáže, že povolenie v Spoločenstve bolo vydané, dátum jeho vydania a totožnosť liečiva, resp. výrobku na ochranu rastlín. 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4C4336" w:rsidRDefault="00416A0D" w:rsidP="00416A0D">
      <w:pPr>
        <w:jc w:val="both"/>
        <w:rPr>
          <w:i/>
          <w:szCs w:val="18"/>
        </w:rPr>
      </w:pPr>
      <w:r w:rsidRPr="004C4336">
        <w:rPr>
          <w:szCs w:val="18"/>
        </w:rPr>
        <w:t xml:space="preserve">V bode 1 </w:t>
      </w:r>
      <w:r>
        <w:rPr>
          <w:szCs w:val="18"/>
        </w:rPr>
        <w:t xml:space="preserve">tejto </w:t>
      </w:r>
      <w:r w:rsidRPr="004C4336">
        <w:rPr>
          <w:szCs w:val="18"/>
        </w:rPr>
        <w:t>žiadosti sa uvádza výrobok, ktorý je chránený z</w:t>
      </w:r>
      <w:r>
        <w:rPr>
          <w:szCs w:val="18"/>
        </w:rPr>
        <w:t xml:space="preserve">ákladným patentom, na ktorý sa </w:t>
      </w:r>
      <w:r w:rsidRPr="004C4336">
        <w:rPr>
          <w:szCs w:val="18"/>
        </w:rPr>
        <w:t xml:space="preserve">v zmysle </w:t>
      </w:r>
      <w:r>
        <w:rPr>
          <w:szCs w:val="18"/>
        </w:rPr>
        <w:t>n</w:t>
      </w:r>
      <w:r w:rsidRPr="004C4336">
        <w:t xml:space="preserve">ariadenia Európskeho parlamentu </w:t>
      </w:r>
      <w:r>
        <w:br/>
      </w:r>
      <w:r w:rsidRPr="004C4336">
        <w:t xml:space="preserve">a Rady (ES) č. 469/2009 </w:t>
      </w:r>
      <w:r w:rsidRPr="004C4336">
        <w:rPr>
          <w:szCs w:val="18"/>
        </w:rPr>
        <w:t xml:space="preserve">zo 6. mája 2009 o dodatkovom ochrannom osvedčení pre liečivá alebo </w:t>
      </w:r>
      <w:r>
        <w:rPr>
          <w:szCs w:val="18"/>
        </w:rPr>
        <w:t>n</w:t>
      </w:r>
      <w:r w:rsidRPr="004C4336">
        <w:rPr>
          <w:szCs w:val="18"/>
        </w:rPr>
        <w:t>ariadenia Európskeho parlamentu a Rady č. 1610/96 z 23. júla 1996 o vytvorení dodatkového ochranného osvedčenia na výrobky na ochranu rastlín žiada o udelenie osvedčenia (napríklad „</w:t>
      </w:r>
      <w:r w:rsidRPr="004C4336">
        <w:rPr>
          <w:i/>
          <w:szCs w:val="18"/>
        </w:rPr>
        <w:t>Látka /Zlúčenina X vo všetkých formách chránených základným patentom“</w:t>
      </w:r>
      <w:r w:rsidRPr="004C4336">
        <w:rPr>
          <w:szCs w:val="18"/>
        </w:rPr>
        <w:t xml:space="preserve"> alebo </w:t>
      </w:r>
      <w:r w:rsidRPr="004C4336">
        <w:rPr>
          <w:i/>
          <w:szCs w:val="18"/>
        </w:rPr>
        <w:t xml:space="preserve">„Látka/Zlúčenina X vo forme soli Y“ </w:t>
      </w:r>
      <w:r w:rsidRPr="004C4336">
        <w:rPr>
          <w:szCs w:val="18"/>
        </w:rPr>
        <w:t xml:space="preserve">alebo </w:t>
      </w:r>
      <w:r w:rsidRPr="004C4336">
        <w:rPr>
          <w:i/>
          <w:szCs w:val="18"/>
        </w:rPr>
        <w:t>„Látka/Zlúčenina X“</w:t>
      </w:r>
      <w:r w:rsidRPr="004C4336">
        <w:rPr>
          <w:szCs w:val="18"/>
        </w:rPr>
        <w:t>).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4C4336" w:rsidRDefault="00416A0D" w:rsidP="00416A0D">
      <w:pPr>
        <w:jc w:val="both"/>
        <w:rPr>
          <w:szCs w:val="18"/>
        </w:rPr>
      </w:pPr>
      <w:r>
        <w:rPr>
          <w:szCs w:val="18"/>
        </w:rPr>
        <w:t xml:space="preserve">Za výrobok sa na účely uvedených nariadení považuje aktívna zložka alebo kombinácia aktívnych zložiek liečiva resp. prípravku na ochranu rastlín. </w:t>
      </w:r>
      <w:r w:rsidRPr="004C4336">
        <w:rPr>
          <w:szCs w:val="18"/>
        </w:rPr>
        <w:t xml:space="preserve">Základným patentom je patent, ktorý chráni </w:t>
      </w:r>
      <w:r>
        <w:rPr>
          <w:szCs w:val="18"/>
        </w:rPr>
        <w:t>výrobok</w:t>
      </w:r>
      <w:r w:rsidRPr="00F837D1">
        <w:rPr>
          <w:szCs w:val="18"/>
        </w:rPr>
        <w:t xml:space="preserve"> </w:t>
      </w:r>
      <w:r>
        <w:rPr>
          <w:szCs w:val="18"/>
        </w:rPr>
        <w:t xml:space="preserve">ako taký, spôsob získavania výrobku alebo spôsob použitia výrobku, </w:t>
      </w:r>
      <w:r w:rsidRPr="004C4336">
        <w:rPr>
          <w:szCs w:val="18"/>
        </w:rPr>
        <w:t xml:space="preserve">, </w:t>
      </w:r>
      <w:r>
        <w:rPr>
          <w:szCs w:val="18"/>
        </w:rPr>
        <w:br/>
      </w:r>
      <w:r w:rsidRPr="004C4336">
        <w:rPr>
          <w:szCs w:val="18"/>
        </w:rPr>
        <w:t xml:space="preserve">a ktorý jeho majiteľ určil na účely konania o udelení osvedčenia. 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 w:rsidRPr="004C4336">
        <w:rPr>
          <w:szCs w:val="18"/>
        </w:rPr>
        <w:t>Žiadosť môže podať majiteľ základného patentu alebo jeho právny nástupca.</w:t>
      </w:r>
      <w:r>
        <w:rPr>
          <w:szCs w:val="18"/>
        </w:rPr>
        <w:t xml:space="preserve"> </w:t>
      </w:r>
      <w:r w:rsidRPr="00CB1CDA">
        <w:rPr>
          <w:szCs w:val="18"/>
        </w:rPr>
        <w:t xml:space="preserve">Žiadosť musí byť podaná v lehote šiestich mesiacov odo dňa vydania prvého povolenia uviesť </w:t>
      </w:r>
      <w:r>
        <w:rPr>
          <w:szCs w:val="18"/>
        </w:rPr>
        <w:t xml:space="preserve">výrobok na trh ako </w:t>
      </w:r>
      <w:r w:rsidRPr="00CB1CDA">
        <w:rPr>
          <w:szCs w:val="18"/>
        </w:rPr>
        <w:t>liečivo, resp. výrobok na ochranu rastlín na trh v Slovenskej republike. V prípade, že povolenie bolo vydané pred udelením základného patentu, musí byť žiadosť podaná v lehote šiestich mesiacov odo dňa udelenia patentu.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 w:rsidRPr="00CB1CDA">
        <w:rPr>
          <w:szCs w:val="18"/>
        </w:rPr>
        <w:t>Osvedčenie je možné udeliť</w:t>
      </w:r>
      <w:r>
        <w:rPr>
          <w:szCs w:val="18"/>
        </w:rPr>
        <w:t xml:space="preserve"> </w:t>
      </w:r>
      <w:r w:rsidRPr="00CB1CDA">
        <w:rPr>
          <w:szCs w:val="18"/>
        </w:rPr>
        <w:t>na</w:t>
      </w:r>
      <w:r>
        <w:rPr>
          <w:szCs w:val="18"/>
        </w:rPr>
        <w:t xml:space="preserve"> výrobok</w:t>
      </w:r>
      <w:r w:rsidRPr="00CB1CDA">
        <w:rPr>
          <w:szCs w:val="18"/>
        </w:rPr>
        <w:t xml:space="preserve">, ktorý pred </w:t>
      </w:r>
      <w:r>
        <w:rPr>
          <w:szCs w:val="18"/>
        </w:rPr>
        <w:t xml:space="preserve">svojím </w:t>
      </w:r>
      <w:r w:rsidRPr="00CB1CDA">
        <w:rPr>
          <w:szCs w:val="18"/>
        </w:rPr>
        <w:t>uvedením na trh</w:t>
      </w:r>
      <w:r w:rsidRPr="002F25EB">
        <w:rPr>
          <w:szCs w:val="18"/>
        </w:rPr>
        <w:t xml:space="preserve"> </w:t>
      </w:r>
      <w:r>
        <w:rPr>
          <w:szCs w:val="18"/>
        </w:rPr>
        <w:t>ako liečivo resp. výrobok na ochranu rastlín</w:t>
      </w:r>
      <w:r w:rsidRPr="00CB1CDA">
        <w:rPr>
          <w:szCs w:val="18"/>
        </w:rPr>
        <w:t xml:space="preserve"> podlieha správnemu povoľovaciemu konaniu, za predpokladu, že ku dňu podania žiadosti sú v Slovenskej republike splnené nasledujúce požiadavky:</w:t>
      </w:r>
    </w:p>
    <w:p w:rsidR="00416A0D" w:rsidRPr="00CB1CDA" w:rsidRDefault="00416A0D" w:rsidP="00416A0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Cs w:val="18"/>
        </w:rPr>
      </w:pPr>
      <w:r>
        <w:rPr>
          <w:szCs w:val="18"/>
        </w:rPr>
        <w:t>výrobok</w:t>
      </w:r>
      <w:r w:rsidRPr="00CB1CDA">
        <w:rPr>
          <w:szCs w:val="18"/>
        </w:rPr>
        <w:t xml:space="preserve"> je chránen</w:t>
      </w:r>
      <w:r>
        <w:rPr>
          <w:szCs w:val="18"/>
        </w:rPr>
        <w:t>ý</w:t>
      </w:r>
      <w:r w:rsidRPr="00CB1CDA">
        <w:rPr>
          <w:szCs w:val="18"/>
        </w:rPr>
        <w:t xml:space="preserve"> platným </w:t>
      </w:r>
      <w:r>
        <w:rPr>
          <w:szCs w:val="18"/>
        </w:rPr>
        <w:t xml:space="preserve">základným </w:t>
      </w:r>
      <w:r w:rsidRPr="00CB1CDA">
        <w:rPr>
          <w:szCs w:val="18"/>
        </w:rPr>
        <w:t>patentom (slovenským alebo európskym s určením pre Slovenskú republiku),</w:t>
      </w:r>
    </w:p>
    <w:p w:rsidR="00416A0D" w:rsidRPr="00CB1CDA" w:rsidRDefault="00416A0D" w:rsidP="00416A0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Cs w:val="18"/>
        </w:rPr>
      </w:pPr>
      <w:r w:rsidRPr="00CB1CDA">
        <w:rPr>
          <w:szCs w:val="18"/>
        </w:rPr>
        <w:t xml:space="preserve">bolo vydané platné povolenie uviesť </w:t>
      </w:r>
      <w:r>
        <w:rPr>
          <w:szCs w:val="18"/>
        </w:rPr>
        <w:t xml:space="preserve">výrobok na trh ako liečivo resp. ako </w:t>
      </w:r>
      <w:r w:rsidRPr="00CB1CDA">
        <w:rPr>
          <w:szCs w:val="18"/>
        </w:rPr>
        <w:t>výrobok na ochranu rastlín,</w:t>
      </w:r>
    </w:p>
    <w:p w:rsidR="00416A0D" w:rsidRPr="00CB1CDA" w:rsidRDefault="00416A0D" w:rsidP="00416A0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Cs w:val="18"/>
        </w:rPr>
      </w:pPr>
      <w:r w:rsidRPr="00CB1CDA">
        <w:rPr>
          <w:szCs w:val="18"/>
        </w:rPr>
        <w:t xml:space="preserve">na </w:t>
      </w:r>
      <w:r>
        <w:rPr>
          <w:szCs w:val="18"/>
        </w:rPr>
        <w:t xml:space="preserve">výrobok nebolo žiadateľovi doposiaľ </w:t>
      </w:r>
      <w:r w:rsidRPr="00CB1CDA">
        <w:rPr>
          <w:szCs w:val="18"/>
        </w:rPr>
        <w:t>udelené dodatkové ochranné osvedčenie,</w:t>
      </w:r>
    </w:p>
    <w:p w:rsidR="00416A0D" w:rsidRPr="00CB1CDA" w:rsidRDefault="00416A0D" w:rsidP="00416A0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Cs w:val="18"/>
        </w:rPr>
      </w:pPr>
      <w:r w:rsidRPr="00CB1CDA">
        <w:rPr>
          <w:szCs w:val="18"/>
        </w:rPr>
        <w:t xml:space="preserve">povolenie podľa bodu b) je prvým povolením uviesť </w:t>
      </w:r>
      <w:r>
        <w:rPr>
          <w:szCs w:val="18"/>
        </w:rPr>
        <w:t xml:space="preserve">výrobok na trh ako </w:t>
      </w:r>
      <w:r w:rsidRPr="00CB1CDA">
        <w:rPr>
          <w:szCs w:val="18"/>
        </w:rPr>
        <w:t>liečivo, resp. výrobok na ochranu rastlín</w:t>
      </w:r>
      <w:r>
        <w:rPr>
          <w:szCs w:val="18"/>
        </w:rPr>
        <w:t>.</w:t>
      </w:r>
      <w:r w:rsidRPr="00CB1CDA">
        <w:rPr>
          <w:szCs w:val="18"/>
        </w:rPr>
        <w:t>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 w:rsidRPr="00CB1CDA">
        <w:rPr>
          <w:szCs w:val="18"/>
        </w:rPr>
        <w:t>Osvedčenie platí počas doby rovnajúcej sa časovému úseku, ktorý uplynul odo dňa podania prihlášky základného patentu po deň prvé</w:t>
      </w:r>
      <w:r>
        <w:rPr>
          <w:szCs w:val="18"/>
        </w:rPr>
        <w:t>ho</w:t>
      </w:r>
      <w:r w:rsidRPr="00CB1CDA">
        <w:rPr>
          <w:szCs w:val="18"/>
        </w:rPr>
        <w:t xml:space="preserve"> povoleni</w:t>
      </w:r>
      <w:r>
        <w:rPr>
          <w:szCs w:val="18"/>
        </w:rPr>
        <w:t>a</w:t>
      </w:r>
      <w:r w:rsidRPr="00CB1CDA">
        <w:rPr>
          <w:szCs w:val="18"/>
        </w:rPr>
        <w:t xml:space="preserve"> uviesť liečivo, resp. výrobok na ochranu rastlín na trh v Spoločenstve, skrátenému o päť rokov, najdlhšie však počas piatich rokov odo dňa </w:t>
      </w:r>
      <w:r>
        <w:rPr>
          <w:szCs w:val="18"/>
        </w:rPr>
        <w:t>nadobudnutia jeho účinnosti</w:t>
      </w:r>
      <w:r w:rsidRPr="00CB1CDA">
        <w:rPr>
          <w:szCs w:val="18"/>
        </w:rPr>
        <w:t>. Osvedčenie nadobúda účinnosť po uplynutí zákonnej doby platnosti základného patentu.</w:t>
      </w:r>
    </w:p>
    <w:p w:rsidR="00416A0D" w:rsidRPr="004C4336" w:rsidRDefault="00416A0D" w:rsidP="00416A0D">
      <w:pPr>
        <w:jc w:val="both"/>
        <w:rPr>
          <w:sz w:val="14"/>
          <w:szCs w:val="14"/>
        </w:rPr>
      </w:pPr>
    </w:p>
    <w:p w:rsidR="00416A0D" w:rsidRPr="00CB1CDA" w:rsidRDefault="00416A0D" w:rsidP="00416A0D">
      <w:pPr>
        <w:jc w:val="both"/>
        <w:rPr>
          <w:szCs w:val="18"/>
        </w:rPr>
      </w:pPr>
      <w:r w:rsidRPr="00CB1CDA">
        <w:rPr>
          <w:szCs w:val="18"/>
        </w:rPr>
        <w:t xml:space="preserve">Za udržiavanie platnosti dodatkového ochranného osvedčenia je majiteľ alebo ním splnomocnená osoba povinná zaplatiť každoročný udržiavací poplatok podľa zákona č. 495/2008 Z. z. o poplatku za udržiavanie platnosti patentu, o poplatku za udržiavanie platnosti európskeho patentu s účinkami pre Slovenskú republiku a o poplatku za udržiavanie platnosti dodatkového ochranného osvedčenia na liečivá a výrobky na ochranu rastlín a o zmene a doplnení niektorých zákonov v znení neskorších predpisov. 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416A0D" w:rsidRPr="0095569D" w:rsidRDefault="00416A0D" w:rsidP="00416A0D">
      <w:pPr>
        <w:jc w:val="both"/>
        <w:rPr>
          <w:szCs w:val="18"/>
        </w:rPr>
      </w:pPr>
      <w:r w:rsidRPr="0095569D">
        <w:rPr>
          <w:szCs w:val="18"/>
        </w:rPr>
        <w:t>Žiadateľom, ktorí nemajú potrebné patentovo-právne vedomosti a skúsenosti, sa odporúča využiť možnosť nechať sa v konaní pred úradom zastupovať advokátom alebo patentovým zástupcom. Konanie o žiadosti vedie úrad so žiadateľom alebo jeho zástupcom.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416A0D" w:rsidRPr="0095569D" w:rsidRDefault="00416A0D" w:rsidP="00416A0D">
      <w:pPr>
        <w:jc w:val="both"/>
        <w:rPr>
          <w:szCs w:val="18"/>
        </w:rPr>
      </w:pPr>
      <w:r w:rsidRPr="0095569D">
        <w:rPr>
          <w:spacing w:val="-4"/>
          <w:szCs w:val="18"/>
        </w:rPr>
        <w:t>Podaním žiadosti vzniká poplatková povinnosť. Správne poplatky za úkony vykonávané úradom sú stanovené zákonom NR SR č. 145/1995 Z. z.</w:t>
      </w:r>
      <w:r w:rsidRPr="0095569D">
        <w:rPr>
          <w:szCs w:val="18"/>
        </w:rPr>
        <w:t xml:space="preserve"> </w:t>
      </w:r>
      <w:r w:rsidRPr="0095569D">
        <w:rPr>
          <w:szCs w:val="18"/>
        </w:rPr>
        <w:br/>
        <w:t>o správnych poplatkoch v znení neskorších predpisov.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70005D" w:rsidRPr="0095569D" w:rsidRDefault="0070005D" w:rsidP="00671C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95569D">
        <w:rPr>
          <w:sz w:val="18"/>
          <w:szCs w:val="18"/>
        </w:rPr>
        <w:t xml:space="preserve">Poplatky sa platia v eurách </w:t>
      </w:r>
      <w:r w:rsidRPr="0095569D">
        <w:rPr>
          <w:rStyle w:val="Siln"/>
          <w:bCs/>
          <w:sz w:val="18"/>
          <w:szCs w:val="18"/>
        </w:rPr>
        <w:t xml:space="preserve">prevodom z účtu </w:t>
      </w:r>
      <w:r w:rsidRPr="0095569D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95569D">
        <w:rPr>
          <w:rStyle w:val="Siln"/>
          <w:bCs/>
          <w:sz w:val="18"/>
          <w:szCs w:val="18"/>
        </w:rPr>
        <w:t>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70005D" w:rsidRPr="0095569D" w:rsidRDefault="0070005D" w:rsidP="00671C4D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95569D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95569D">
        <w:rPr>
          <w:b/>
          <w:sz w:val="18"/>
          <w:szCs w:val="18"/>
        </w:rPr>
        <w:t>50 %</w:t>
      </w:r>
      <w:r w:rsidRPr="0095569D">
        <w:rPr>
          <w:sz w:val="18"/>
          <w:szCs w:val="18"/>
        </w:rPr>
        <w:t xml:space="preserve"> z poplatku určeného podľa sadzobníka; v týchto prípadoch sa však poplatok znižuje </w:t>
      </w:r>
      <w:r w:rsidRPr="0095569D">
        <w:rPr>
          <w:b/>
          <w:sz w:val="18"/>
          <w:szCs w:val="18"/>
        </w:rPr>
        <w:t>najviac</w:t>
      </w:r>
      <w:r w:rsidRPr="0095569D">
        <w:rPr>
          <w:sz w:val="18"/>
          <w:szCs w:val="18"/>
        </w:rPr>
        <w:t xml:space="preserve"> </w:t>
      </w:r>
      <w:r w:rsidR="0095569D">
        <w:rPr>
          <w:sz w:val="18"/>
          <w:szCs w:val="18"/>
        </w:rPr>
        <w:br/>
      </w:r>
      <w:r w:rsidRPr="0095569D">
        <w:rPr>
          <w:b/>
          <w:sz w:val="18"/>
          <w:szCs w:val="18"/>
        </w:rPr>
        <w:t>o 70 eur</w:t>
      </w:r>
      <w:r w:rsidRPr="0095569D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70005D" w:rsidRPr="0095569D" w:rsidRDefault="0070005D" w:rsidP="00671C4D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95569D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95569D">
        <w:rPr>
          <w:rStyle w:val="Siln"/>
          <w:bCs/>
          <w:sz w:val="18"/>
          <w:szCs w:val="18"/>
        </w:rPr>
        <w:t xml:space="preserve"> splatné do 15 dní</w:t>
      </w:r>
      <w:r w:rsidRPr="0095569D">
        <w:rPr>
          <w:sz w:val="18"/>
          <w:szCs w:val="18"/>
        </w:rPr>
        <w:t xml:space="preserve"> odo dňa jej doručenia.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70005D" w:rsidRPr="0095569D" w:rsidRDefault="0070005D" w:rsidP="00671C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95569D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95569D" w:rsidRPr="004C4336" w:rsidRDefault="0095569D" w:rsidP="0095569D">
      <w:pPr>
        <w:jc w:val="both"/>
        <w:rPr>
          <w:sz w:val="14"/>
          <w:szCs w:val="14"/>
        </w:rPr>
      </w:pPr>
    </w:p>
    <w:p w:rsidR="0070005D" w:rsidRPr="0095569D" w:rsidRDefault="0070005D" w:rsidP="00671C4D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95569D">
        <w:rPr>
          <w:rStyle w:val="Siln"/>
          <w:bCs/>
          <w:sz w:val="18"/>
          <w:szCs w:val="18"/>
        </w:rPr>
        <w:t>Účet na úhradu správnych poplatkov:</w:t>
      </w:r>
    </w:p>
    <w:p w:rsidR="0070005D" w:rsidRPr="0095569D" w:rsidRDefault="0070005D" w:rsidP="00671C4D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95569D">
        <w:rPr>
          <w:b/>
          <w:bCs/>
          <w:sz w:val="18"/>
          <w:szCs w:val="18"/>
        </w:rPr>
        <w:t>Štátna pokladnica</w:t>
      </w:r>
      <w:r w:rsidRPr="0095569D">
        <w:rPr>
          <w:sz w:val="18"/>
          <w:szCs w:val="18"/>
        </w:rPr>
        <w:t xml:space="preserve"> </w:t>
      </w:r>
      <w:r w:rsidRPr="0095569D">
        <w:rPr>
          <w:sz w:val="18"/>
          <w:szCs w:val="18"/>
        </w:rPr>
        <w:br/>
        <w:t xml:space="preserve">Radlinského 32 </w:t>
      </w:r>
      <w:r w:rsidRPr="0095569D">
        <w:rPr>
          <w:sz w:val="18"/>
          <w:szCs w:val="18"/>
        </w:rPr>
        <w:br/>
        <w:t>810 05 Bratislava</w:t>
      </w:r>
    </w:p>
    <w:p w:rsidR="0070005D" w:rsidRPr="0095569D" w:rsidRDefault="0070005D" w:rsidP="00671C4D">
      <w:pPr>
        <w:rPr>
          <w:rStyle w:val="Siln"/>
          <w:bCs/>
          <w:szCs w:val="18"/>
        </w:rPr>
      </w:pPr>
      <w:r w:rsidRPr="0095569D">
        <w:rPr>
          <w:szCs w:val="18"/>
        </w:rPr>
        <w:t xml:space="preserve">Názov účtu: </w:t>
      </w:r>
      <w:r w:rsidRPr="0095569D">
        <w:rPr>
          <w:b/>
          <w:bCs/>
          <w:szCs w:val="18"/>
        </w:rPr>
        <w:t>Depozitný účet ÚPV SR BB</w:t>
      </w:r>
      <w:r w:rsidRPr="0095569D">
        <w:rPr>
          <w:szCs w:val="18"/>
        </w:rPr>
        <w:t xml:space="preserve"> </w:t>
      </w:r>
      <w:r w:rsidRPr="0095569D">
        <w:rPr>
          <w:szCs w:val="18"/>
        </w:rPr>
        <w:br/>
        <w:t xml:space="preserve">IBAN: </w:t>
      </w:r>
      <w:r w:rsidRPr="0095569D">
        <w:rPr>
          <w:b/>
          <w:bCs/>
          <w:szCs w:val="18"/>
        </w:rPr>
        <w:t>SK49 8180 0000 0070 0006 0750</w:t>
      </w:r>
      <w:r w:rsidRPr="0095569D">
        <w:rPr>
          <w:szCs w:val="18"/>
        </w:rPr>
        <w:br/>
        <w:t xml:space="preserve">BIC: </w:t>
      </w:r>
      <w:r w:rsidRPr="0095569D">
        <w:rPr>
          <w:b/>
          <w:bCs/>
          <w:szCs w:val="18"/>
        </w:rPr>
        <w:t>SPSRSKBA</w:t>
      </w:r>
      <w:r w:rsidRPr="0095569D">
        <w:rPr>
          <w:szCs w:val="18"/>
        </w:rPr>
        <w:br/>
        <w:t xml:space="preserve">Konštantný symbol: </w:t>
      </w:r>
      <w:r w:rsidRPr="0095569D">
        <w:rPr>
          <w:b/>
          <w:bCs/>
          <w:szCs w:val="18"/>
        </w:rPr>
        <w:t>0558</w:t>
      </w:r>
    </w:p>
    <w:sectPr w:rsidR="0070005D" w:rsidRPr="0095569D" w:rsidSect="00F358A1">
      <w:footerReference w:type="default" r:id="rId13"/>
      <w:pgSz w:w="11906" w:h="16838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8C" w:rsidRDefault="009B138C">
      <w:r>
        <w:separator/>
      </w:r>
    </w:p>
  </w:endnote>
  <w:endnote w:type="continuationSeparator" w:id="0">
    <w:p w:rsidR="009B138C" w:rsidRDefault="009B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0" w:rsidRPr="000D12B6" w:rsidRDefault="00201880" w:rsidP="00201880">
    <w:pPr>
      <w:pStyle w:val="Pta"/>
      <w:tabs>
        <w:tab w:val="right" w:pos="10772"/>
      </w:tabs>
      <w:rPr>
        <w:rFonts w:ascii="Arial" w:hAnsi="Arial" w:cs="Arial"/>
      </w:rPr>
    </w:pPr>
    <w:bookmarkStart w:id="2" w:name="OLE_LINK1"/>
    <w:bookmarkStart w:id="3" w:name="OLE_LINK2"/>
    <w:r w:rsidRPr="000D12B6">
      <w:rPr>
        <w:rFonts w:ascii="Arial" w:hAnsi="Arial" w:cs="Arial"/>
      </w:rPr>
      <w:t xml:space="preserve">UPV   4001 </w:t>
    </w:r>
    <w:r w:rsidR="00671C4D">
      <w:rPr>
        <w:rFonts w:ascii="Arial" w:hAnsi="Arial" w:cs="Arial"/>
      </w:rPr>
      <w:t>3</w:t>
    </w:r>
    <w:r w:rsidRPr="000D12B6">
      <w:rPr>
        <w:rFonts w:ascii="Arial" w:hAnsi="Arial" w:cs="Arial"/>
      </w:rPr>
      <w:t>D</w:t>
    </w:r>
    <w:r w:rsidRPr="000D12B6">
      <w:rPr>
        <w:rFonts w:ascii="Arial" w:hAnsi="Arial" w:cs="Arial"/>
      </w:rPr>
      <w:tab/>
    </w:r>
    <w:r w:rsidRPr="000D12B6">
      <w:rPr>
        <w:rFonts w:ascii="Arial" w:hAnsi="Arial" w:cs="Arial"/>
      </w:rPr>
      <w:tab/>
    </w:r>
    <w:r w:rsidRPr="000D12B6">
      <w:rPr>
        <w:rFonts w:ascii="Arial" w:hAnsi="Arial" w:cs="Arial"/>
      </w:rPr>
      <w:tab/>
      <w:t>20</w:t>
    </w:r>
    <w:r w:rsidR="00D678A9">
      <w:rPr>
        <w:rFonts w:ascii="Arial" w:hAnsi="Arial" w:cs="Arial"/>
      </w:rPr>
      <w:t>2</w:t>
    </w:r>
    <w:r w:rsidR="00671C4D">
      <w:rPr>
        <w:rFonts w:ascii="Arial" w:hAnsi="Arial" w:cs="Arial"/>
      </w:rPr>
      <w:t>2</w:t>
    </w:r>
    <w:r w:rsidRPr="000D12B6">
      <w:rPr>
        <w:rFonts w:ascii="Arial" w:hAnsi="Arial" w:cs="Arial"/>
      </w:rPr>
      <w:t>/</w:t>
    </w:r>
    <w:bookmarkEnd w:id="2"/>
    <w:bookmarkEnd w:id="3"/>
    <w:r w:rsidR="00922D1A">
      <w:rPr>
        <w:rFonts w:ascii="Arial" w:hAnsi="Arial" w:cs="Arial"/>
      </w:rPr>
      <w:t>0</w:t>
    </w:r>
    <w:r w:rsidR="00671C4D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D1" w:rsidRPr="000D12B6" w:rsidRDefault="00F837D1" w:rsidP="000D12B6">
    <w:pPr>
      <w:pStyle w:val="Pta"/>
      <w:tabs>
        <w:tab w:val="right" w:pos="10206"/>
      </w:tabs>
      <w:rPr>
        <w:rFonts w:ascii="Arial" w:hAnsi="Arial" w:cs="Arial"/>
      </w:rPr>
    </w:pPr>
    <w:r w:rsidRPr="000D12B6">
      <w:rPr>
        <w:rFonts w:ascii="Arial" w:hAnsi="Arial" w:cs="Arial"/>
      </w:rPr>
      <w:t xml:space="preserve">UPV   4001 </w:t>
    </w:r>
    <w:r w:rsidR="00671C4D">
      <w:rPr>
        <w:rFonts w:ascii="Arial" w:hAnsi="Arial" w:cs="Arial"/>
      </w:rPr>
      <w:t>3</w:t>
    </w:r>
    <w:r w:rsidRPr="000D12B6">
      <w:rPr>
        <w:rFonts w:ascii="Arial" w:hAnsi="Arial" w:cs="Arial"/>
      </w:rPr>
      <w:t>D</w:t>
    </w:r>
    <w:r w:rsidRPr="000D12B6">
      <w:rPr>
        <w:rFonts w:ascii="Arial" w:hAnsi="Arial" w:cs="Arial"/>
      </w:rPr>
      <w:tab/>
    </w:r>
    <w:r w:rsidRPr="000D12B6">
      <w:rPr>
        <w:rFonts w:ascii="Arial" w:hAnsi="Arial" w:cs="Arial"/>
      </w:rPr>
      <w:tab/>
    </w:r>
    <w:r w:rsidRPr="000D12B6">
      <w:rPr>
        <w:rFonts w:ascii="Arial" w:hAnsi="Arial" w:cs="Arial"/>
      </w:rPr>
      <w:tab/>
      <w:t>20</w:t>
    </w:r>
    <w:r w:rsidR="00D678A9">
      <w:rPr>
        <w:rFonts w:ascii="Arial" w:hAnsi="Arial" w:cs="Arial"/>
      </w:rPr>
      <w:t>2</w:t>
    </w:r>
    <w:r w:rsidR="00671C4D">
      <w:rPr>
        <w:rFonts w:ascii="Arial" w:hAnsi="Arial" w:cs="Arial"/>
      </w:rPr>
      <w:t>2</w:t>
    </w:r>
    <w:r w:rsidRPr="000D12B6">
      <w:rPr>
        <w:rFonts w:ascii="Arial" w:hAnsi="Arial" w:cs="Arial"/>
      </w:rPr>
      <w:t>/</w:t>
    </w:r>
    <w:r>
      <w:rPr>
        <w:rFonts w:ascii="Arial" w:hAnsi="Arial" w:cs="Arial"/>
      </w:rPr>
      <w:t>0</w:t>
    </w:r>
    <w:r w:rsidR="00671C4D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8C" w:rsidRDefault="009B138C">
      <w:r>
        <w:separator/>
      </w:r>
    </w:p>
  </w:footnote>
  <w:footnote w:type="continuationSeparator" w:id="0">
    <w:p w:rsidR="009B138C" w:rsidRDefault="009B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18C"/>
    <w:multiLevelType w:val="singleLevel"/>
    <w:tmpl w:val="AB6E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1" w15:restartNumberingAfterBreak="0">
    <w:nsid w:val="1C3E36ED"/>
    <w:multiLevelType w:val="singleLevel"/>
    <w:tmpl w:val="8E3C2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" w15:restartNumberingAfterBreak="0">
    <w:nsid w:val="2A3032D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FF7067B"/>
    <w:multiLevelType w:val="singleLevel"/>
    <w:tmpl w:val="2D94E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89"/>
    <w:rsid w:val="000053EE"/>
    <w:rsid w:val="00025050"/>
    <w:rsid w:val="00025F60"/>
    <w:rsid w:val="00031087"/>
    <w:rsid w:val="00035268"/>
    <w:rsid w:val="00040A4F"/>
    <w:rsid w:val="000443E9"/>
    <w:rsid w:val="000661CE"/>
    <w:rsid w:val="00073790"/>
    <w:rsid w:val="00087F34"/>
    <w:rsid w:val="0009461F"/>
    <w:rsid w:val="00096FE1"/>
    <w:rsid w:val="000971D9"/>
    <w:rsid w:val="000A145C"/>
    <w:rsid w:val="000A2578"/>
    <w:rsid w:val="000D12B6"/>
    <w:rsid w:val="000E7B6A"/>
    <w:rsid w:val="000F3806"/>
    <w:rsid w:val="0010635A"/>
    <w:rsid w:val="00117C48"/>
    <w:rsid w:val="00120A52"/>
    <w:rsid w:val="00134B9F"/>
    <w:rsid w:val="001D3D2C"/>
    <w:rsid w:val="001F74BF"/>
    <w:rsid w:val="001F7DED"/>
    <w:rsid w:val="00201880"/>
    <w:rsid w:val="002048F7"/>
    <w:rsid w:val="0024061B"/>
    <w:rsid w:val="002446ED"/>
    <w:rsid w:val="00264EC5"/>
    <w:rsid w:val="002775D9"/>
    <w:rsid w:val="002779DC"/>
    <w:rsid w:val="00285228"/>
    <w:rsid w:val="00286945"/>
    <w:rsid w:val="00296860"/>
    <w:rsid w:val="002A3318"/>
    <w:rsid w:val="002F25EB"/>
    <w:rsid w:val="00332DDB"/>
    <w:rsid w:val="00375F93"/>
    <w:rsid w:val="003916B8"/>
    <w:rsid w:val="003938B7"/>
    <w:rsid w:val="003A3833"/>
    <w:rsid w:val="003B2519"/>
    <w:rsid w:val="003B4FE7"/>
    <w:rsid w:val="003D498B"/>
    <w:rsid w:val="00406360"/>
    <w:rsid w:val="00416A0D"/>
    <w:rsid w:val="00420635"/>
    <w:rsid w:val="00436811"/>
    <w:rsid w:val="00467F3F"/>
    <w:rsid w:val="004869B8"/>
    <w:rsid w:val="004936FB"/>
    <w:rsid w:val="004B1C58"/>
    <w:rsid w:val="004C2C3A"/>
    <w:rsid w:val="004C4336"/>
    <w:rsid w:val="004E731F"/>
    <w:rsid w:val="004F3649"/>
    <w:rsid w:val="004F5C59"/>
    <w:rsid w:val="00504F75"/>
    <w:rsid w:val="0051344A"/>
    <w:rsid w:val="005253DF"/>
    <w:rsid w:val="00542188"/>
    <w:rsid w:val="005A1FB2"/>
    <w:rsid w:val="005A4BF9"/>
    <w:rsid w:val="005D62FB"/>
    <w:rsid w:val="005E7CD0"/>
    <w:rsid w:val="006107CB"/>
    <w:rsid w:val="00612DD8"/>
    <w:rsid w:val="0061505A"/>
    <w:rsid w:val="00634E67"/>
    <w:rsid w:val="00667281"/>
    <w:rsid w:val="00671B32"/>
    <w:rsid w:val="00671C4D"/>
    <w:rsid w:val="00677F89"/>
    <w:rsid w:val="006C634A"/>
    <w:rsid w:val="006E03CB"/>
    <w:rsid w:val="006E2827"/>
    <w:rsid w:val="006E2FAA"/>
    <w:rsid w:val="0070005D"/>
    <w:rsid w:val="007265EE"/>
    <w:rsid w:val="00734F26"/>
    <w:rsid w:val="007A3BE1"/>
    <w:rsid w:val="007B489B"/>
    <w:rsid w:val="007B4DC0"/>
    <w:rsid w:val="007D2A10"/>
    <w:rsid w:val="00801712"/>
    <w:rsid w:val="0081712A"/>
    <w:rsid w:val="008836A0"/>
    <w:rsid w:val="008A473C"/>
    <w:rsid w:val="008C2CCC"/>
    <w:rsid w:val="00911DDD"/>
    <w:rsid w:val="00917EA0"/>
    <w:rsid w:val="00922D1A"/>
    <w:rsid w:val="00925FE9"/>
    <w:rsid w:val="0093317F"/>
    <w:rsid w:val="00942537"/>
    <w:rsid w:val="00950851"/>
    <w:rsid w:val="00954444"/>
    <w:rsid w:val="0095569D"/>
    <w:rsid w:val="0096485B"/>
    <w:rsid w:val="00973FD3"/>
    <w:rsid w:val="00983880"/>
    <w:rsid w:val="009B138C"/>
    <w:rsid w:val="009B5841"/>
    <w:rsid w:val="009C1ACA"/>
    <w:rsid w:val="009C3634"/>
    <w:rsid w:val="009D5B52"/>
    <w:rsid w:val="009E340F"/>
    <w:rsid w:val="009E77B3"/>
    <w:rsid w:val="00A043EB"/>
    <w:rsid w:val="00A34741"/>
    <w:rsid w:val="00A45E08"/>
    <w:rsid w:val="00A60DD7"/>
    <w:rsid w:val="00A6163C"/>
    <w:rsid w:val="00AA13FA"/>
    <w:rsid w:val="00AC0B19"/>
    <w:rsid w:val="00AD229C"/>
    <w:rsid w:val="00AE6E47"/>
    <w:rsid w:val="00AF6E9B"/>
    <w:rsid w:val="00B0187C"/>
    <w:rsid w:val="00B34B2A"/>
    <w:rsid w:val="00B50E8D"/>
    <w:rsid w:val="00B64E06"/>
    <w:rsid w:val="00B81645"/>
    <w:rsid w:val="00BA39DF"/>
    <w:rsid w:val="00BB164B"/>
    <w:rsid w:val="00C15C22"/>
    <w:rsid w:val="00C20450"/>
    <w:rsid w:val="00C2314B"/>
    <w:rsid w:val="00C6148E"/>
    <w:rsid w:val="00C73D1A"/>
    <w:rsid w:val="00C772A7"/>
    <w:rsid w:val="00C81F7B"/>
    <w:rsid w:val="00C92B8E"/>
    <w:rsid w:val="00CB1CDA"/>
    <w:rsid w:val="00CD163A"/>
    <w:rsid w:val="00CD1796"/>
    <w:rsid w:val="00CD3F3D"/>
    <w:rsid w:val="00CD6701"/>
    <w:rsid w:val="00CF5CAF"/>
    <w:rsid w:val="00D35A4A"/>
    <w:rsid w:val="00D678A9"/>
    <w:rsid w:val="00DD027E"/>
    <w:rsid w:val="00DD12CA"/>
    <w:rsid w:val="00DE51BD"/>
    <w:rsid w:val="00DF17A9"/>
    <w:rsid w:val="00E0197C"/>
    <w:rsid w:val="00E122FE"/>
    <w:rsid w:val="00E15718"/>
    <w:rsid w:val="00E33666"/>
    <w:rsid w:val="00E353EE"/>
    <w:rsid w:val="00E35DE3"/>
    <w:rsid w:val="00E51BFD"/>
    <w:rsid w:val="00E52848"/>
    <w:rsid w:val="00E64636"/>
    <w:rsid w:val="00E725BA"/>
    <w:rsid w:val="00E843FF"/>
    <w:rsid w:val="00E926BA"/>
    <w:rsid w:val="00E9597B"/>
    <w:rsid w:val="00EE4718"/>
    <w:rsid w:val="00EE5F14"/>
    <w:rsid w:val="00EF4B84"/>
    <w:rsid w:val="00F10F26"/>
    <w:rsid w:val="00F327FF"/>
    <w:rsid w:val="00F35527"/>
    <w:rsid w:val="00F358A1"/>
    <w:rsid w:val="00F35993"/>
    <w:rsid w:val="00F42221"/>
    <w:rsid w:val="00F67C28"/>
    <w:rsid w:val="00F837D1"/>
    <w:rsid w:val="00F92B29"/>
    <w:rsid w:val="00F9364A"/>
    <w:rsid w:val="00F94B83"/>
    <w:rsid w:val="00FA7562"/>
    <w:rsid w:val="00FC0082"/>
    <w:rsid w:val="00FD1310"/>
    <w:rsid w:val="00FD4054"/>
    <w:rsid w:val="00FD58D9"/>
    <w:rsid w:val="00FE46EB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D17CE-CE49-4BA4-895C-2B00E45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u w:val="single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40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2406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0005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7000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3/30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d@indprop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2545-FD0E-4D4F-94D4-DEA6594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2022-03-24T05:41:00Z</cp:lastPrinted>
  <dcterms:created xsi:type="dcterms:W3CDTF">2022-06-10T07:47:00Z</dcterms:created>
  <dcterms:modified xsi:type="dcterms:W3CDTF">2022-06-10T07:47:00Z</dcterms:modified>
</cp:coreProperties>
</file>