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8FCC" w14:textId="77777777" w:rsidR="00BB65D2" w:rsidRPr="00E6299A" w:rsidRDefault="00BB65D2" w:rsidP="00BB65D2">
      <w:pPr>
        <w:pStyle w:val="Nadpis1"/>
        <w:jc w:val="center"/>
        <w:rPr>
          <w:noProof/>
          <w:sz w:val="28"/>
          <w:szCs w:val="28"/>
        </w:rPr>
      </w:pPr>
      <w:r w:rsidRPr="00E6299A">
        <w:rPr>
          <w:noProof/>
          <w:sz w:val="28"/>
          <w:szCs w:val="28"/>
        </w:rPr>
        <w:t>ŠPECIFIKÁCIA</w:t>
      </w:r>
    </w:p>
    <w:p w14:paraId="25386FF6" w14:textId="77777777" w:rsidR="00BB65D2" w:rsidRPr="00E6299A" w:rsidRDefault="00BB65D2" w:rsidP="00BB65D2">
      <w:pPr>
        <w:rPr>
          <w:noProof/>
          <w:lang w:eastAsia="en-US"/>
        </w:rPr>
      </w:pPr>
    </w:p>
    <w:p w14:paraId="012BE499" w14:textId="77777777" w:rsidR="00BB65D2" w:rsidRPr="00E6299A" w:rsidRDefault="00BB65D2" w:rsidP="00BB65D2">
      <w:pPr>
        <w:pStyle w:val="Bezriadkovania"/>
        <w:jc w:val="center"/>
        <w:rPr>
          <w:noProof/>
          <w:lang w:val="sk-SK"/>
        </w:rPr>
      </w:pPr>
      <w:r w:rsidRPr="00E6299A">
        <w:rPr>
          <w:noProof/>
          <w:lang w:val="sk-SK"/>
        </w:rPr>
        <w:t>Nariadenie Európskeho parlamentu a Rady (EÚ) č. 1151/2012 o systémoch kvality</w:t>
      </w:r>
    </w:p>
    <w:p w14:paraId="0BED65DA" w14:textId="77777777" w:rsidR="00BB65D2" w:rsidRPr="00E6299A" w:rsidRDefault="00BB65D2" w:rsidP="00BB65D2">
      <w:pPr>
        <w:pStyle w:val="Bezriadkovania"/>
        <w:jc w:val="center"/>
        <w:rPr>
          <w:b/>
          <w:noProof/>
          <w:snapToGrid w:val="0"/>
          <w:sz w:val="24"/>
          <w:szCs w:val="24"/>
          <w:lang w:val="sk-SK"/>
        </w:rPr>
      </w:pPr>
      <w:r w:rsidRPr="00E6299A">
        <w:rPr>
          <w:noProof/>
          <w:sz w:val="24"/>
          <w:szCs w:val="24"/>
          <w:lang w:val="sk-SK"/>
        </w:rPr>
        <w:t xml:space="preserve">pre poľnohospodárske výrobky a potraviny </w:t>
      </w:r>
      <w:r w:rsidRPr="00E6299A">
        <w:rPr>
          <w:noProof/>
          <w:snapToGrid w:val="0"/>
          <w:sz w:val="24"/>
          <w:szCs w:val="24"/>
          <w:lang w:val="sk-SK"/>
        </w:rPr>
        <w:t>(súhrn požiadaviek podľa článku 7)</w:t>
      </w:r>
    </w:p>
    <w:p w14:paraId="2D690C60" w14:textId="77777777" w:rsidR="00BB65D2" w:rsidRPr="00E6299A" w:rsidRDefault="00BB65D2" w:rsidP="00BB65D2">
      <w:pPr>
        <w:pStyle w:val="NormalCentered"/>
        <w:rPr>
          <w:noProof/>
          <w:lang w:val="sk-SK"/>
        </w:rPr>
      </w:pPr>
    </w:p>
    <w:p w14:paraId="320C9C59" w14:textId="77777777" w:rsidR="00BB65D2" w:rsidRPr="00E6299A" w:rsidRDefault="00BB65D2" w:rsidP="00BB65D2">
      <w:pPr>
        <w:pStyle w:val="NormalCentered"/>
        <w:rPr>
          <w:b/>
          <w:caps/>
          <w:noProof/>
          <w:sz w:val="28"/>
          <w:szCs w:val="28"/>
          <w:lang w:val="sk-SK"/>
        </w:rPr>
      </w:pPr>
      <w:r w:rsidRPr="00E6299A">
        <w:rPr>
          <w:b/>
          <w:caps/>
          <w:noProof/>
          <w:sz w:val="28"/>
          <w:szCs w:val="28"/>
          <w:lang w:val="sk-SK"/>
        </w:rPr>
        <w:t>„</w:t>
      </w:r>
      <w:r w:rsidRPr="00E6299A">
        <w:rPr>
          <w:b/>
          <w:sz w:val="28"/>
          <w:szCs w:val="28"/>
          <w:lang w:val="sk-SK"/>
        </w:rPr>
        <w:t>MURÁNSKE BUCHTY</w:t>
      </w:r>
      <w:r w:rsidRPr="00E6299A">
        <w:rPr>
          <w:b/>
          <w:caps/>
          <w:noProof/>
          <w:sz w:val="28"/>
          <w:szCs w:val="28"/>
          <w:lang w:val="sk-SK"/>
        </w:rPr>
        <w:t xml:space="preserve">“ </w:t>
      </w:r>
    </w:p>
    <w:p w14:paraId="28D6DFE2" w14:textId="77777777" w:rsidR="00BB65D2" w:rsidRPr="00E6299A" w:rsidRDefault="00BB65D2" w:rsidP="00BB65D2">
      <w:pPr>
        <w:jc w:val="center"/>
        <w:rPr>
          <w:b/>
          <w:noProof/>
          <w:sz w:val="24"/>
          <w:szCs w:val="24"/>
        </w:rPr>
      </w:pPr>
      <w:r w:rsidRPr="00E6299A">
        <w:rPr>
          <w:b/>
          <w:noProof/>
        </w:rPr>
        <w:t>CHZO (X)</w:t>
      </w:r>
      <w:r w:rsidRPr="00E6299A">
        <w:rPr>
          <w:b/>
          <w:noProof/>
        </w:rPr>
        <w:tab/>
        <w:t>CHOP (–)</w:t>
      </w:r>
    </w:p>
    <w:p w14:paraId="56579F41" w14:textId="77777777" w:rsidR="00BB65D2" w:rsidRPr="00E6299A" w:rsidRDefault="00BB65D2" w:rsidP="00BB65D2">
      <w:pPr>
        <w:tabs>
          <w:tab w:val="num" w:pos="360"/>
        </w:tabs>
        <w:rPr>
          <w:b/>
          <w:noProof/>
          <w:sz w:val="24"/>
          <w:szCs w:val="24"/>
        </w:rPr>
      </w:pPr>
    </w:p>
    <w:p w14:paraId="7A856101" w14:textId="77777777" w:rsidR="00BB65D2" w:rsidRPr="00E6299A" w:rsidRDefault="00BB65D2" w:rsidP="00BB65D2">
      <w:pPr>
        <w:widowControl w:val="0"/>
        <w:rPr>
          <w:b/>
          <w:noProof/>
          <w:snapToGrid w:val="0"/>
          <w:sz w:val="24"/>
          <w:szCs w:val="24"/>
        </w:rPr>
      </w:pPr>
    </w:p>
    <w:p w14:paraId="69E76A88" w14:textId="77777777" w:rsidR="00BB65D2" w:rsidRPr="00E6299A" w:rsidRDefault="00BB65D2" w:rsidP="00C00DD8">
      <w:pPr>
        <w:pStyle w:val="Nadpis2"/>
        <w:rPr>
          <w:noProof/>
        </w:rPr>
      </w:pPr>
      <w:r w:rsidRPr="00E6299A">
        <w:rPr>
          <w:noProof/>
        </w:rPr>
        <w:t>7.1.</w:t>
      </w:r>
      <w:r w:rsidRPr="00E6299A">
        <w:rPr>
          <w:noProof/>
        </w:rPr>
        <w:tab/>
        <w:t xml:space="preserve">  Názov</w:t>
      </w:r>
    </w:p>
    <w:p w14:paraId="6DEED751" w14:textId="77777777" w:rsidR="00BB65D2" w:rsidRPr="00E6299A" w:rsidRDefault="00BB65D2" w:rsidP="00BB65D2">
      <w:pPr>
        <w:pStyle w:val="Text1"/>
        <w:ind w:left="0"/>
        <w:rPr>
          <w:noProof/>
          <w:color w:val="000000"/>
          <w:szCs w:val="24"/>
        </w:rPr>
      </w:pPr>
      <w:r w:rsidRPr="00E6299A">
        <w:t>Muránske buchty</w:t>
      </w:r>
    </w:p>
    <w:p w14:paraId="7EC73E8D" w14:textId="77777777" w:rsidR="00BB65D2" w:rsidRPr="00E6299A" w:rsidRDefault="00BB65D2" w:rsidP="00BB65D2">
      <w:pPr>
        <w:widowControl w:val="0"/>
        <w:rPr>
          <w:caps/>
          <w:noProof/>
          <w:snapToGrid w:val="0"/>
          <w:sz w:val="24"/>
          <w:szCs w:val="24"/>
        </w:rPr>
      </w:pPr>
    </w:p>
    <w:p w14:paraId="3CB79871" w14:textId="77777777" w:rsidR="00BB65D2" w:rsidRPr="00E6299A" w:rsidRDefault="00BB65D2" w:rsidP="00C00DD8">
      <w:pPr>
        <w:pStyle w:val="Nadpis2"/>
        <w:rPr>
          <w:noProof/>
          <w:snapToGrid w:val="0"/>
        </w:rPr>
      </w:pPr>
      <w:r w:rsidRPr="00E6299A">
        <w:rPr>
          <w:noProof/>
          <w:snapToGrid w:val="0"/>
        </w:rPr>
        <w:t>7.2.</w:t>
      </w:r>
      <w:r w:rsidRPr="00E6299A">
        <w:rPr>
          <w:noProof/>
          <w:snapToGrid w:val="0"/>
        </w:rPr>
        <w:tab/>
        <w:t xml:space="preserve">  Opis</w:t>
      </w:r>
    </w:p>
    <w:p w14:paraId="6A5FEC35" w14:textId="77777777" w:rsidR="00BB65D2" w:rsidRPr="00E6299A" w:rsidRDefault="00BB65D2" w:rsidP="00BB65D2">
      <w:pPr>
        <w:widowControl w:val="0"/>
        <w:tabs>
          <w:tab w:val="left" w:pos="705"/>
        </w:tabs>
        <w:ind w:left="705" w:hanging="705"/>
        <w:rPr>
          <w:b/>
          <w:noProof/>
          <w:snapToGrid w:val="0"/>
          <w:sz w:val="24"/>
          <w:szCs w:val="24"/>
        </w:rPr>
      </w:pPr>
    </w:p>
    <w:p w14:paraId="7CF5A031" w14:textId="3452EFBE" w:rsidR="00BB65D2" w:rsidRPr="00E6299A" w:rsidRDefault="00BB65D2" w:rsidP="00BB65D2">
      <w:pPr>
        <w:pStyle w:val="Text2"/>
        <w:spacing w:line="276" w:lineRule="auto"/>
        <w:ind w:left="0"/>
        <w:rPr>
          <w:lang w:val="sk-SK"/>
        </w:rPr>
      </w:pPr>
      <w:r w:rsidRPr="00E6299A">
        <w:rPr>
          <w:lang w:val="sk-SK"/>
        </w:rPr>
        <w:t xml:space="preserve">Muránske buchty sú buchty z kysnutého cesta niekoľkokrát prekladaného margarínom a s náplňou vnútri. Náplň môže byť </w:t>
      </w:r>
      <w:r w:rsidRPr="00E6299A">
        <w:rPr>
          <w:i/>
          <w:iCs/>
          <w:lang w:val="sk-SK"/>
        </w:rPr>
        <w:t xml:space="preserve">slivková, tvarohová, maková, orechová, jahodová, čučoriedková alebo višňová, jablkovo-škoricová či </w:t>
      </w:r>
      <w:r w:rsidR="0095370A" w:rsidRPr="0095370A">
        <w:rPr>
          <w:i/>
          <w:iCs/>
          <w:lang w:val="sk-SK"/>
        </w:rPr>
        <w:t>orieškovo-čokoládová</w:t>
      </w:r>
      <w:r w:rsidRPr="00E6299A">
        <w:rPr>
          <w:i/>
          <w:iCs/>
          <w:lang w:val="sk-SK"/>
        </w:rPr>
        <w:t>.</w:t>
      </w:r>
      <w:r w:rsidRPr="00E6299A">
        <w:rPr>
          <w:lang w:val="sk-SK"/>
        </w:rPr>
        <w:t xml:space="preserve"> Muránske buchty sa odlišujú štruktúrou cesta, ktoré sa „</w:t>
      </w:r>
      <w:proofErr w:type="spellStart"/>
      <w:r w:rsidRPr="00E6299A">
        <w:rPr>
          <w:lang w:val="sk-SK"/>
        </w:rPr>
        <w:t>lístkuje</w:t>
      </w:r>
      <w:proofErr w:type="spellEnd"/>
      <w:r w:rsidRPr="00E6299A">
        <w:rPr>
          <w:lang w:val="sk-SK"/>
        </w:rPr>
        <w:t xml:space="preserve">”, tvarom „zabalenej” buchty, hmotnosťou hotového výrobku a najmä hmotnosťou náplne, ktorá predstavuje až 70 % hmotnosti výrobku. </w:t>
      </w:r>
    </w:p>
    <w:p w14:paraId="760F6A10" w14:textId="77777777" w:rsidR="00BB65D2" w:rsidRPr="00E6299A" w:rsidRDefault="00BB65D2" w:rsidP="00BB65D2">
      <w:pPr>
        <w:pStyle w:val="Text2"/>
        <w:ind w:left="0"/>
        <w:rPr>
          <w:lang w:val="sk-SK"/>
        </w:rPr>
      </w:pPr>
    </w:p>
    <w:p w14:paraId="4864E82A" w14:textId="77777777" w:rsidR="00BB65D2" w:rsidRPr="00E6299A" w:rsidRDefault="00BB65D2" w:rsidP="00BB65D2">
      <w:pPr>
        <w:pStyle w:val="Text2"/>
        <w:ind w:left="0"/>
        <w:rPr>
          <w:lang w:val="sk-SK"/>
        </w:rPr>
      </w:pPr>
      <w:r w:rsidRPr="00E6299A">
        <w:rPr>
          <w:lang w:val="sk-SK"/>
        </w:rPr>
        <w:t>Vlastnosti</w:t>
      </w:r>
    </w:p>
    <w:p w14:paraId="622B72F1" w14:textId="77777777" w:rsidR="00BB65D2" w:rsidRPr="00E6299A" w:rsidRDefault="00BB65D2" w:rsidP="006B19BB">
      <w:pPr>
        <w:pStyle w:val="Text2"/>
        <w:spacing w:after="0"/>
        <w:ind w:left="0"/>
        <w:rPr>
          <w:lang w:val="sk-SK"/>
        </w:rPr>
      </w:pPr>
      <w:r w:rsidRPr="00E6299A">
        <w:rPr>
          <w:lang w:val="sk-SK"/>
        </w:rPr>
        <w:t xml:space="preserve">Vzhľad:  buchty hranatého tvaru s veľkosťou strán 10 až 14 cm </w:t>
      </w:r>
    </w:p>
    <w:p w14:paraId="37E55FAB" w14:textId="77777777" w:rsidR="00BB65D2" w:rsidRPr="00E6299A" w:rsidRDefault="00BB65D2" w:rsidP="006B19BB">
      <w:pPr>
        <w:pStyle w:val="Text2"/>
        <w:spacing w:after="0"/>
        <w:ind w:left="0"/>
        <w:rPr>
          <w:lang w:val="sk-SK"/>
        </w:rPr>
      </w:pPr>
      <w:r w:rsidRPr="00E6299A">
        <w:rPr>
          <w:lang w:val="sk-SK"/>
        </w:rPr>
        <w:t>Farba:     zlatisto prepečená</w:t>
      </w:r>
    </w:p>
    <w:p w14:paraId="7593EDF9" w14:textId="77777777" w:rsidR="00BB65D2" w:rsidRPr="00E6299A" w:rsidRDefault="00BB65D2" w:rsidP="006B19BB">
      <w:pPr>
        <w:pStyle w:val="Text2"/>
        <w:spacing w:after="0"/>
        <w:ind w:left="0"/>
        <w:rPr>
          <w:lang w:val="sk-SK"/>
        </w:rPr>
      </w:pPr>
      <w:r w:rsidRPr="00E6299A">
        <w:rPr>
          <w:lang w:val="sk-SK"/>
        </w:rPr>
        <w:t>Vôňa:      s jemnou vôňou kvásku a náplní</w:t>
      </w:r>
    </w:p>
    <w:p w14:paraId="471D54E7" w14:textId="77777777" w:rsidR="00BB65D2" w:rsidRPr="00E6299A" w:rsidRDefault="00BB65D2" w:rsidP="006B19BB">
      <w:pPr>
        <w:pStyle w:val="Text2"/>
        <w:spacing w:after="0"/>
        <w:ind w:left="0"/>
        <w:rPr>
          <w:lang w:val="sk-SK"/>
        </w:rPr>
      </w:pPr>
      <w:r w:rsidRPr="00E6299A">
        <w:rPr>
          <w:lang w:val="sk-SK"/>
        </w:rPr>
        <w:t xml:space="preserve">Chuť:   intenzívne a zároveň citlivé spojenie jednotlivých prísad s margarínom a špecifická chuť v závislosti od náplne  </w:t>
      </w:r>
    </w:p>
    <w:p w14:paraId="4B4F0E0A" w14:textId="77777777" w:rsidR="00BB65D2" w:rsidRPr="00E6299A" w:rsidRDefault="00BB65D2" w:rsidP="006B19BB">
      <w:pPr>
        <w:pStyle w:val="Text2"/>
        <w:spacing w:after="0"/>
        <w:ind w:left="0"/>
        <w:rPr>
          <w:lang w:val="sk-SK"/>
        </w:rPr>
      </w:pPr>
      <w:r w:rsidRPr="00E6299A">
        <w:rPr>
          <w:lang w:val="sk-SK"/>
        </w:rPr>
        <w:t xml:space="preserve">Konzistencia:  mäkké, vnútri kompaktné a vláčne, s jemnou lístkovou štruktúrou, vlhké, nevysušené cesto </w:t>
      </w:r>
    </w:p>
    <w:p w14:paraId="32DA7398" w14:textId="77777777" w:rsidR="00BB65D2" w:rsidRPr="00E6299A" w:rsidRDefault="00BB65D2" w:rsidP="006B19BB">
      <w:pPr>
        <w:pStyle w:val="Text2"/>
        <w:spacing w:after="0"/>
        <w:ind w:left="0"/>
        <w:rPr>
          <w:lang w:val="sk-SK"/>
        </w:rPr>
      </w:pPr>
      <w:r w:rsidRPr="00E6299A">
        <w:rPr>
          <w:lang w:val="sk-SK"/>
        </w:rPr>
        <w:t>Hmotnosť cesta na prípravu buchty v surovom stave: 120 až 140 g</w:t>
      </w:r>
    </w:p>
    <w:p w14:paraId="01915F85" w14:textId="2B466470" w:rsidR="00BB65D2" w:rsidRDefault="00BB65D2" w:rsidP="006B19BB">
      <w:pPr>
        <w:pStyle w:val="Text2"/>
        <w:spacing w:after="0"/>
        <w:ind w:left="0"/>
        <w:rPr>
          <w:lang w:val="sk-SK"/>
        </w:rPr>
      </w:pPr>
      <w:r w:rsidRPr="00E6299A">
        <w:rPr>
          <w:lang w:val="sk-SK"/>
        </w:rPr>
        <w:t>Hmotnosť náplne:  85 až 100 g</w:t>
      </w:r>
    </w:p>
    <w:p w14:paraId="4687E225" w14:textId="77777777" w:rsidR="006B19BB" w:rsidRPr="00E6299A" w:rsidRDefault="006B19BB" w:rsidP="006B19BB">
      <w:pPr>
        <w:pStyle w:val="Text2"/>
        <w:spacing w:after="0"/>
        <w:ind w:left="0"/>
        <w:rPr>
          <w:lang w:val="sk-SK"/>
        </w:rPr>
      </w:pPr>
    </w:p>
    <w:p w14:paraId="2E2CE1A4" w14:textId="77777777" w:rsidR="00BB65D2" w:rsidRPr="00E6299A" w:rsidRDefault="00BB65D2" w:rsidP="00BB65D2">
      <w:pPr>
        <w:pStyle w:val="Text2"/>
        <w:ind w:left="0"/>
        <w:rPr>
          <w:szCs w:val="24"/>
          <w:lang w:val="sk-SK"/>
        </w:rPr>
      </w:pPr>
      <w:r w:rsidRPr="00E6299A">
        <w:rPr>
          <w:szCs w:val="24"/>
          <w:lang w:val="sk-SK"/>
        </w:rPr>
        <w:t>Na potretie každej buchty sa používajú čerstvé vaječné bielky alebo tekuté vaječné bielky. Po upečení a vychladnutí sa buchty posypú práškovým cukrom.</w:t>
      </w:r>
    </w:p>
    <w:p w14:paraId="787FAC50" w14:textId="77777777" w:rsidR="00B655BB" w:rsidRDefault="00B655BB" w:rsidP="00BB65D2">
      <w:pPr>
        <w:widowControl w:val="0"/>
        <w:tabs>
          <w:tab w:val="left" w:pos="705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4793842C" w14:textId="2AE6EF86" w:rsidR="00BB65D2" w:rsidRPr="00E6299A" w:rsidRDefault="00BB65D2" w:rsidP="00C00DD8">
      <w:pPr>
        <w:pStyle w:val="Nadpis2"/>
        <w:rPr>
          <w:noProof/>
          <w:snapToGrid w:val="0"/>
        </w:rPr>
      </w:pPr>
      <w:r w:rsidRPr="00E6299A">
        <w:rPr>
          <w:noProof/>
          <w:snapToGrid w:val="0"/>
        </w:rPr>
        <w:lastRenderedPageBreak/>
        <w:t>7.3.</w:t>
      </w:r>
      <w:r w:rsidRPr="00E6299A">
        <w:rPr>
          <w:noProof/>
          <w:snapToGrid w:val="0"/>
        </w:rPr>
        <w:tab/>
        <w:t>Zemepisná oblasť</w:t>
      </w:r>
    </w:p>
    <w:p w14:paraId="01427257" w14:textId="77777777" w:rsidR="00BB65D2" w:rsidRPr="00E6299A" w:rsidRDefault="00BB65D2" w:rsidP="00BB65D2">
      <w:pPr>
        <w:autoSpaceDE w:val="0"/>
        <w:autoSpaceDN w:val="0"/>
        <w:adjustRightInd w:val="0"/>
        <w:spacing w:line="276" w:lineRule="auto"/>
        <w:jc w:val="both"/>
        <w:rPr>
          <w:noProof/>
          <w:sz w:val="24"/>
          <w:szCs w:val="24"/>
        </w:rPr>
      </w:pPr>
    </w:p>
    <w:p w14:paraId="0218F47B" w14:textId="0AAB1ABE" w:rsidR="005632A8" w:rsidRPr="006F2001" w:rsidRDefault="005632A8" w:rsidP="005632A8">
      <w:pPr>
        <w:pStyle w:val="Text1"/>
        <w:spacing w:afterAutospacing="1"/>
        <w:ind w:left="0"/>
      </w:pPr>
      <w:r w:rsidRPr="006F2001">
        <w:t xml:space="preserve">Zemepisná oblasť </w:t>
      </w:r>
      <w:r>
        <w:t xml:space="preserve">zahŕňa obec Muráň. </w:t>
      </w:r>
      <w:r w:rsidRPr="006F2001">
        <w:t xml:space="preserve">Obec Muráň sa nachádza v </w:t>
      </w:r>
      <w:r>
        <w:t>okrese Revúca v </w:t>
      </w:r>
      <w:r w:rsidRPr="006F2001">
        <w:t>Banskobystrickom kraji v centrálnej časti Muránskej planiny.</w:t>
      </w:r>
    </w:p>
    <w:p w14:paraId="5F7F5A48" w14:textId="77777777" w:rsidR="00BB65D2" w:rsidRPr="00E6299A" w:rsidRDefault="00BB65D2" w:rsidP="00BB65D2">
      <w:pPr>
        <w:widowControl w:val="0"/>
        <w:tabs>
          <w:tab w:val="left" w:pos="705"/>
          <w:tab w:val="left" w:pos="3303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33B76E20" w14:textId="77777777" w:rsidR="00BB65D2" w:rsidRPr="00E6299A" w:rsidRDefault="00BB65D2" w:rsidP="00BB65D2">
      <w:pPr>
        <w:widowControl w:val="0"/>
        <w:tabs>
          <w:tab w:val="left" w:pos="705"/>
          <w:tab w:val="left" w:pos="3303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1F087FAB" w14:textId="77777777" w:rsidR="00BB65D2" w:rsidRPr="00E6299A" w:rsidRDefault="00BB65D2" w:rsidP="00C00DD8">
      <w:pPr>
        <w:pStyle w:val="Nadpis2"/>
        <w:rPr>
          <w:noProof/>
          <w:snapToGrid w:val="0"/>
        </w:rPr>
      </w:pPr>
      <w:r w:rsidRPr="00E6299A">
        <w:rPr>
          <w:noProof/>
          <w:snapToGrid w:val="0"/>
        </w:rPr>
        <w:t>7.4.</w:t>
      </w:r>
      <w:r w:rsidRPr="00E6299A">
        <w:rPr>
          <w:noProof/>
          <w:snapToGrid w:val="0"/>
        </w:rPr>
        <w:tab/>
        <w:t xml:space="preserve">  Dôkaz o pôvode </w:t>
      </w:r>
      <w:r w:rsidRPr="00E6299A">
        <w:rPr>
          <w:noProof/>
          <w:snapToGrid w:val="0"/>
        </w:rPr>
        <w:tab/>
      </w:r>
    </w:p>
    <w:p w14:paraId="241685E2" w14:textId="77777777" w:rsidR="00BB65D2" w:rsidRPr="00E6299A" w:rsidRDefault="00BB65D2" w:rsidP="00BB65D2">
      <w:pPr>
        <w:widowControl w:val="0"/>
        <w:spacing w:line="276" w:lineRule="auto"/>
        <w:jc w:val="both"/>
        <w:rPr>
          <w:noProof/>
          <w:snapToGrid w:val="0"/>
          <w:sz w:val="24"/>
          <w:szCs w:val="24"/>
        </w:rPr>
      </w:pPr>
    </w:p>
    <w:p w14:paraId="0F1B02E0" w14:textId="77777777" w:rsidR="00BB65D2" w:rsidRPr="00E6299A" w:rsidRDefault="00BB65D2" w:rsidP="00BB65D2">
      <w:pPr>
        <w:pStyle w:val="Text1"/>
        <w:spacing w:before="0" w:after="0" w:line="276" w:lineRule="auto"/>
        <w:ind w:left="0" w:right="90"/>
        <w:rPr>
          <w:noProof/>
          <w:szCs w:val="24"/>
        </w:rPr>
      </w:pPr>
      <w:r w:rsidRPr="00E6299A">
        <w:rPr>
          <w:noProof/>
          <w:color w:val="000000"/>
          <w:szCs w:val="24"/>
        </w:rPr>
        <w:t>Identifikácia</w:t>
      </w:r>
      <w:r w:rsidRPr="00E6299A">
        <w:rPr>
          <w:noProof/>
          <w:szCs w:val="24"/>
        </w:rPr>
        <w:t xml:space="preserve"> výrobku je zabezpečená uvedením názvu Muránske buchty, názvu výrobcu a adresy výrobnej prevádzkarne. Garancia pôvodu výrobku z chráneného územia je daná zemepisnou príslušnosťou výrobcu Muránskych buchiet.</w:t>
      </w:r>
    </w:p>
    <w:p w14:paraId="1A4A01B3" w14:textId="77777777" w:rsidR="00BB65D2" w:rsidRPr="00E6299A" w:rsidRDefault="00BB65D2" w:rsidP="00BB65D2">
      <w:pPr>
        <w:autoSpaceDE w:val="0"/>
        <w:autoSpaceDN w:val="0"/>
        <w:adjustRightInd w:val="0"/>
        <w:spacing w:line="276" w:lineRule="auto"/>
        <w:ind w:right="90"/>
        <w:rPr>
          <w:noProof/>
          <w:snapToGrid w:val="0"/>
          <w:sz w:val="24"/>
          <w:szCs w:val="24"/>
        </w:rPr>
      </w:pPr>
    </w:p>
    <w:p w14:paraId="242FFDF4" w14:textId="77777777" w:rsidR="00BB65D2" w:rsidRPr="00E6299A" w:rsidRDefault="00BB65D2" w:rsidP="00BB65D2">
      <w:pPr>
        <w:autoSpaceDE w:val="0"/>
        <w:autoSpaceDN w:val="0"/>
        <w:adjustRightInd w:val="0"/>
        <w:spacing w:line="276" w:lineRule="auto"/>
        <w:ind w:right="90"/>
        <w:jc w:val="both"/>
        <w:rPr>
          <w:noProof/>
          <w:snapToGrid w:val="0"/>
          <w:sz w:val="24"/>
          <w:szCs w:val="24"/>
        </w:rPr>
      </w:pPr>
      <w:r w:rsidRPr="00E6299A">
        <w:rPr>
          <w:noProof/>
          <w:snapToGrid w:val="0"/>
          <w:sz w:val="24"/>
          <w:szCs w:val="24"/>
        </w:rPr>
        <w:t>Výroba a pôvod suroviny sú zaznamenávané vo výrobnej dokumentácii. Kontrolu dodržiavania špecifikácie a kvality výrobku zabezpečuje pravidelným senzorickým hodnotením spoločnosť Muránske buchty, s. r. o.,  podľa vlastného systému kontroly.</w:t>
      </w:r>
    </w:p>
    <w:p w14:paraId="602E4FE2" w14:textId="49F48743" w:rsidR="00BB65D2" w:rsidRDefault="00BB65D2" w:rsidP="00BB65D2">
      <w:pPr>
        <w:widowControl w:val="0"/>
        <w:spacing w:before="120" w:line="276" w:lineRule="auto"/>
        <w:jc w:val="both"/>
        <w:rPr>
          <w:noProof/>
          <w:snapToGrid w:val="0"/>
          <w:sz w:val="24"/>
          <w:szCs w:val="24"/>
        </w:rPr>
      </w:pPr>
    </w:p>
    <w:p w14:paraId="44F5EDC1" w14:textId="77777777" w:rsidR="00647BF5" w:rsidRPr="00E6299A" w:rsidRDefault="00647BF5" w:rsidP="00BB65D2">
      <w:pPr>
        <w:widowControl w:val="0"/>
        <w:spacing w:before="120" w:line="276" w:lineRule="auto"/>
        <w:jc w:val="both"/>
        <w:rPr>
          <w:noProof/>
          <w:snapToGrid w:val="0"/>
          <w:sz w:val="24"/>
          <w:szCs w:val="24"/>
        </w:rPr>
      </w:pPr>
    </w:p>
    <w:p w14:paraId="6BBB6D90" w14:textId="77777777" w:rsidR="00BB65D2" w:rsidRPr="00E6299A" w:rsidRDefault="00BB65D2" w:rsidP="00C00DD8">
      <w:pPr>
        <w:pStyle w:val="Nadpis2"/>
        <w:rPr>
          <w:noProof/>
          <w:snapToGrid w:val="0"/>
        </w:rPr>
      </w:pPr>
      <w:r w:rsidRPr="00E6299A">
        <w:rPr>
          <w:noProof/>
          <w:snapToGrid w:val="0"/>
        </w:rPr>
        <w:t>7.5.</w:t>
      </w:r>
      <w:r w:rsidRPr="00E6299A">
        <w:rPr>
          <w:noProof/>
          <w:snapToGrid w:val="0"/>
        </w:rPr>
        <w:tab/>
        <w:t xml:space="preserve">  Spôsob výroby </w:t>
      </w:r>
    </w:p>
    <w:p w14:paraId="10670CB3" w14:textId="77777777" w:rsidR="00BB65D2" w:rsidRPr="00E6299A" w:rsidRDefault="00BB65D2" w:rsidP="00BB65D2">
      <w:pPr>
        <w:pStyle w:val="Zarkazkladnhotextu3"/>
        <w:widowControl w:val="0"/>
        <w:spacing w:line="276" w:lineRule="auto"/>
        <w:ind w:left="0" w:right="-716"/>
        <w:rPr>
          <w:noProof/>
          <w:snapToGrid w:val="0"/>
          <w:color w:val="FF0000"/>
          <w:szCs w:val="24"/>
        </w:rPr>
      </w:pPr>
    </w:p>
    <w:p w14:paraId="5C5EEB58" w14:textId="77777777" w:rsidR="00BB65D2" w:rsidRPr="00E6299A" w:rsidRDefault="00BB65D2" w:rsidP="00C00DD8">
      <w:pPr>
        <w:pStyle w:val="Text2"/>
        <w:spacing w:after="0"/>
        <w:ind w:left="0"/>
        <w:rPr>
          <w:lang w:val="sk-SK"/>
        </w:rPr>
      </w:pPr>
      <w:r w:rsidRPr="00E6299A">
        <w:rPr>
          <w:lang w:val="sk-SK"/>
        </w:rPr>
        <w:t>Výrobný postup sa uskutočňuje v nasledujúcich etapách:</w:t>
      </w:r>
    </w:p>
    <w:p w14:paraId="40777146" w14:textId="0FFCB057" w:rsidR="00BB65D2" w:rsidRPr="00E6299A" w:rsidRDefault="00BB65D2" w:rsidP="006B19BB">
      <w:pPr>
        <w:pStyle w:val="Text2"/>
        <w:numPr>
          <w:ilvl w:val="0"/>
          <w:numId w:val="2"/>
        </w:numPr>
        <w:tabs>
          <w:tab w:val="clear" w:pos="2302"/>
          <w:tab w:val="left" w:pos="1418"/>
        </w:tabs>
        <w:spacing w:after="0"/>
        <w:rPr>
          <w:lang w:val="sk-SK"/>
        </w:rPr>
      </w:pPr>
      <w:r w:rsidRPr="00E6299A">
        <w:rPr>
          <w:lang w:val="sk-SK"/>
        </w:rPr>
        <w:t>ručná výroba cesta, kysnutie,</w:t>
      </w:r>
    </w:p>
    <w:p w14:paraId="41417042" w14:textId="1E55D625" w:rsidR="00BB65D2" w:rsidRPr="00E6299A" w:rsidRDefault="00BB65D2" w:rsidP="006B19BB">
      <w:pPr>
        <w:pStyle w:val="Text2"/>
        <w:numPr>
          <w:ilvl w:val="0"/>
          <w:numId w:val="2"/>
        </w:numPr>
        <w:tabs>
          <w:tab w:val="clear" w:pos="2302"/>
          <w:tab w:val="left" w:pos="1418"/>
        </w:tabs>
        <w:spacing w:after="0"/>
        <w:rPr>
          <w:lang w:val="sk-SK"/>
        </w:rPr>
      </w:pPr>
      <w:r w:rsidRPr="00E6299A">
        <w:rPr>
          <w:lang w:val="sk-SK"/>
        </w:rPr>
        <w:t>rozdelenie cesta na bochníky,</w:t>
      </w:r>
    </w:p>
    <w:p w14:paraId="067C680D" w14:textId="5E0515F1" w:rsidR="00BB65D2" w:rsidRPr="00E6299A" w:rsidRDefault="00BB65D2" w:rsidP="006B19BB">
      <w:pPr>
        <w:pStyle w:val="Text2"/>
        <w:numPr>
          <w:ilvl w:val="0"/>
          <w:numId w:val="2"/>
        </w:numPr>
        <w:tabs>
          <w:tab w:val="clear" w:pos="2302"/>
          <w:tab w:val="left" w:pos="1418"/>
        </w:tabs>
        <w:spacing w:after="0"/>
        <w:rPr>
          <w:lang w:val="sk-SK"/>
        </w:rPr>
      </w:pPr>
      <w:r w:rsidRPr="00E6299A">
        <w:rPr>
          <w:lang w:val="sk-SK"/>
        </w:rPr>
        <w:t>rozvaľkanie bochníkov, prekladanie margarínom, skladanie, kysnutie,</w:t>
      </w:r>
    </w:p>
    <w:p w14:paraId="6DB0668E" w14:textId="0427A9DA" w:rsidR="00BB65D2" w:rsidRPr="00E6299A" w:rsidRDefault="00BB65D2" w:rsidP="006B19BB">
      <w:pPr>
        <w:pStyle w:val="Text2"/>
        <w:numPr>
          <w:ilvl w:val="0"/>
          <w:numId w:val="2"/>
        </w:numPr>
        <w:tabs>
          <w:tab w:val="clear" w:pos="2302"/>
          <w:tab w:val="left" w:pos="1418"/>
        </w:tabs>
        <w:spacing w:after="0"/>
        <w:rPr>
          <w:lang w:val="sk-SK"/>
        </w:rPr>
      </w:pPr>
      <w:r w:rsidRPr="00E6299A">
        <w:rPr>
          <w:lang w:val="sk-SK"/>
        </w:rPr>
        <w:t xml:space="preserve">rozvaľkanie bochníkov a rozdelenie cesta na štvorce, plnenie náplňou, </w:t>
      </w:r>
    </w:p>
    <w:p w14:paraId="235B3964" w14:textId="00ABC7DF" w:rsidR="00BB65D2" w:rsidRPr="00E6299A" w:rsidRDefault="00BB65D2" w:rsidP="006B19BB">
      <w:pPr>
        <w:pStyle w:val="Text2"/>
        <w:numPr>
          <w:ilvl w:val="0"/>
          <w:numId w:val="2"/>
        </w:numPr>
        <w:tabs>
          <w:tab w:val="clear" w:pos="2302"/>
          <w:tab w:val="left" w:pos="1418"/>
        </w:tabs>
        <w:spacing w:after="0"/>
        <w:rPr>
          <w:lang w:val="sk-SK"/>
        </w:rPr>
      </w:pPr>
      <w:r w:rsidRPr="00E6299A">
        <w:rPr>
          <w:lang w:val="sk-SK"/>
        </w:rPr>
        <w:t xml:space="preserve">tvarovanie buchiet, </w:t>
      </w:r>
    </w:p>
    <w:p w14:paraId="7DB58911" w14:textId="591F67EA" w:rsidR="00BB65D2" w:rsidRPr="00E6299A" w:rsidRDefault="00BB65D2" w:rsidP="006B19BB">
      <w:pPr>
        <w:pStyle w:val="Text2"/>
        <w:numPr>
          <w:ilvl w:val="0"/>
          <w:numId w:val="2"/>
        </w:numPr>
        <w:tabs>
          <w:tab w:val="clear" w:pos="2302"/>
          <w:tab w:val="left" w:pos="1418"/>
        </w:tabs>
        <w:spacing w:after="0"/>
        <w:rPr>
          <w:lang w:val="sk-SK"/>
        </w:rPr>
      </w:pPr>
      <w:r w:rsidRPr="00E6299A">
        <w:rPr>
          <w:lang w:val="sk-SK"/>
        </w:rPr>
        <w:t>potieranie buchiet bielkami alebo tekutými vaječnými bielkami, kysnutie,</w:t>
      </w:r>
    </w:p>
    <w:p w14:paraId="385845EA" w14:textId="24E254CD" w:rsidR="00BB65D2" w:rsidRPr="00E6299A" w:rsidRDefault="00BB65D2" w:rsidP="006B19BB">
      <w:pPr>
        <w:pStyle w:val="Text2"/>
        <w:numPr>
          <w:ilvl w:val="0"/>
          <w:numId w:val="2"/>
        </w:numPr>
        <w:tabs>
          <w:tab w:val="clear" w:pos="2302"/>
          <w:tab w:val="left" w:pos="1418"/>
        </w:tabs>
        <w:spacing w:after="0"/>
        <w:rPr>
          <w:lang w:val="sk-SK"/>
        </w:rPr>
      </w:pPr>
      <w:r w:rsidRPr="00E6299A">
        <w:rPr>
          <w:lang w:val="sk-SK"/>
        </w:rPr>
        <w:t>pečenie.</w:t>
      </w:r>
    </w:p>
    <w:p w14:paraId="1BF719CE" w14:textId="77777777" w:rsidR="00BB65D2" w:rsidRPr="00E6299A" w:rsidRDefault="00BB65D2" w:rsidP="00BB65D2">
      <w:pPr>
        <w:spacing w:line="276" w:lineRule="auto"/>
        <w:jc w:val="both"/>
        <w:rPr>
          <w:sz w:val="24"/>
          <w:szCs w:val="24"/>
        </w:rPr>
      </w:pPr>
      <w:r w:rsidRPr="00E6299A">
        <w:rPr>
          <w:sz w:val="24"/>
          <w:szCs w:val="24"/>
        </w:rPr>
        <w:t>Po upečení sa na plechu oddelia a po vychladnutí posypú práškovým cukrom.</w:t>
      </w:r>
    </w:p>
    <w:p w14:paraId="71A5C2A8" w14:textId="77777777" w:rsidR="00BB65D2" w:rsidRPr="00E6299A" w:rsidRDefault="00BB65D2" w:rsidP="00BB65D2">
      <w:pPr>
        <w:pStyle w:val="Zarkazkladnhotextu3"/>
        <w:widowControl w:val="0"/>
        <w:spacing w:line="276" w:lineRule="auto"/>
        <w:ind w:left="0"/>
        <w:rPr>
          <w:noProof/>
          <w:snapToGrid w:val="0"/>
          <w:szCs w:val="24"/>
        </w:rPr>
      </w:pPr>
    </w:p>
    <w:p w14:paraId="53E13A1E" w14:textId="77777777" w:rsidR="00BB65D2" w:rsidRPr="00E6299A" w:rsidRDefault="00BB65D2" w:rsidP="00BB65D2">
      <w:pPr>
        <w:rPr>
          <w:b/>
          <w:szCs w:val="24"/>
        </w:rPr>
      </w:pPr>
    </w:p>
    <w:p w14:paraId="027F7289" w14:textId="77777777" w:rsidR="00BB65D2" w:rsidRPr="00E6299A" w:rsidRDefault="00BB65D2" w:rsidP="00C00DD8">
      <w:pPr>
        <w:pStyle w:val="Nadpis2"/>
        <w:rPr>
          <w:noProof/>
          <w:snapToGrid w:val="0"/>
        </w:rPr>
      </w:pPr>
      <w:r w:rsidRPr="00E6299A">
        <w:rPr>
          <w:noProof/>
          <w:snapToGrid w:val="0"/>
        </w:rPr>
        <w:t xml:space="preserve">7.6. </w:t>
      </w:r>
      <w:r w:rsidRPr="00E6299A">
        <w:rPr>
          <w:noProof/>
          <w:snapToGrid w:val="0"/>
        </w:rPr>
        <w:tab/>
        <w:t xml:space="preserve">  Súvislosť </w:t>
      </w:r>
    </w:p>
    <w:p w14:paraId="6E5998E1" w14:textId="77777777" w:rsidR="00BB65D2" w:rsidRPr="00E6299A" w:rsidRDefault="00BB65D2" w:rsidP="00BB65D2">
      <w:pPr>
        <w:widowControl w:val="0"/>
        <w:jc w:val="both"/>
        <w:rPr>
          <w:b/>
          <w:noProof/>
          <w:snapToGrid w:val="0"/>
          <w:sz w:val="24"/>
          <w:szCs w:val="24"/>
        </w:rPr>
      </w:pPr>
    </w:p>
    <w:p w14:paraId="3F72C83B" w14:textId="77777777" w:rsidR="00DF4827" w:rsidRPr="00B3656E" w:rsidRDefault="00DF4827" w:rsidP="00DF4827">
      <w:pPr>
        <w:pStyle w:val="Text1"/>
        <w:spacing w:afterAutospacing="1"/>
        <w:ind w:left="0"/>
      </w:pPr>
      <w:bookmarkStart w:id="0" w:name="Text4"/>
      <w:r w:rsidRPr="00B3656E">
        <w:t xml:space="preserve">Príčinná súvislosť je založená na know-how výrobcov z danej zemepisnej oblasti, dobrej povesti výrobku „Muránske buchty“ a tradíciách. </w:t>
      </w:r>
    </w:p>
    <w:p w14:paraId="31785680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 xml:space="preserve">Presný dátum, kedy sa začali piecť "Muránske buchty", neexistuje. Podľa ústneho podania počiatky Muránskych buchiet siahajú do 60. rokov minulého storočia. Ako uvádza Roman </w:t>
      </w:r>
      <w:proofErr w:type="spellStart"/>
      <w:r w:rsidRPr="00B3656E">
        <w:t>Goldschmidt</w:t>
      </w:r>
      <w:proofErr w:type="spellEnd"/>
      <w:r w:rsidRPr="00B3656E">
        <w:t xml:space="preserve"> v rozhovore s Matejom Kováčov pre Správy z regiónu -Rimava.sk z 9. marca 2019 “Recept starých mám sa v obci Muráň dedil po desaťročia z generácie na generáciu.” Buchty piekli aj v jedálni a v pohostinstve Koruna (bývalý podnik Reštaurácie a Jedálne), kde sa táto miestna špecialita aj predávala. </w:t>
      </w:r>
    </w:p>
    <w:p w14:paraId="709B48E2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 xml:space="preserve">Medzi prvé pekárky patrili Magdaléna </w:t>
      </w:r>
      <w:proofErr w:type="spellStart"/>
      <w:r w:rsidRPr="00B3656E">
        <w:t>Balážiková</w:t>
      </w:r>
      <w:proofErr w:type="spellEnd"/>
      <w:r w:rsidRPr="00B3656E">
        <w:t xml:space="preserve">, Gizela </w:t>
      </w:r>
      <w:proofErr w:type="spellStart"/>
      <w:r w:rsidRPr="00B3656E">
        <w:t>Barilová</w:t>
      </w:r>
      <w:proofErr w:type="spellEnd"/>
      <w:r w:rsidRPr="00B3656E">
        <w:t xml:space="preserve">, Mária </w:t>
      </w:r>
      <w:proofErr w:type="spellStart"/>
      <w:r w:rsidRPr="00B3656E">
        <w:t>Fabová</w:t>
      </w:r>
      <w:proofErr w:type="spellEnd"/>
      <w:r w:rsidRPr="00B3656E">
        <w:t xml:space="preserve"> a Mária </w:t>
      </w:r>
      <w:proofErr w:type="spellStart"/>
      <w:r w:rsidRPr="00B3656E">
        <w:t>Sklenáriková</w:t>
      </w:r>
      <w:proofErr w:type="spellEnd"/>
      <w:r w:rsidRPr="00B3656E">
        <w:t xml:space="preserve">. V predajni Lahôdok ich potom začali predávať Hildegarda </w:t>
      </w:r>
      <w:proofErr w:type="spellStart"/>
      <w:r w:rsidRPr="00B3656E">
        <w:t>Nemogová</w:t>
      </w:r>
      <w:proofErr w:type="spellEnd"/>
      <w:r w:rsidRPr="00B3656E">
        <w:t xml:space="preserve">, Magdaléna </w:t>
      </w:r>
      <w:proofErr w:type="spellStart"/>
      <w:r w:rsidRPr="00B3656E">
        <w:t>Bábeľová</w:t>
      </w:r>
      <w:proofErr w:type="spellEnd"/>
      <w:r w:rsidRPr="00B3656E">
        <w:t xml:space="preserve"> a Erika </w:t>
      </w:r>
      <w:proofErr w:type="spellStart"/>
      <w:r w:rsidRPr="00B3656E">
        <w:t>Štefanková</w:t>
      </w:r>
      <w:proofErr w:type="spellEnd"/>
      <w:r w:rsidRPr="00B3656E">
        <w:t xml:space="preserve"> z Muránskej Dlhej Lúky a i. Vyrábali a predávali viac ako 40 rokov, v roku 2014 nastala určitá pauza, avšak dlho netrvalo a v septembri 2017 sa námestím znovu začala vznášať lahodná vôňa výrobku "Muránske buchty".</w:t>
      </w:r>
    </w:p>
    <w:p w14:paraId="104804E2" w14:textId="3CEE7AD1" w:rsidR="00DF4827" w:rsidRDefault="00DF4827" w:rsidP="00DF4827">
      <w:pPr>
        <w:pStyle w:val="Text1"/>
        <w:spacing w:afterAutospacing="1"/>
        <w:ind w:left="0"/>
      </w:pPr>
      <w:r w:rsidRPr="00B3656E">
        <w:t xml:space="preserve">Jedným zo špecifík výrobku "Muránske buchty" je dlhá príprava cesta, ktorá zaberie tri až štyri hodiny. Cesto musí kysnúť dvakrát pred naplnením a tretíkrát pred pečením. Príprava cesta na výrobu výrobku "Muránske buchty" sa uskutočňuje výlučne ručným spôsobom. </w:t>
      </w:r>
    </w:p>
    <w:p w14:paraId="122E993C" w14:textId="77777777" w:rsidR="004D0D09" w:rsidRDefault="004D0D09" w:rsidP="004D0D09">
      <w:pPr>
        <w:pStyle w:val="Text1"/>
        <w:spacing w:afterAutospacing="1"/>
        <w:ind w:left="0"/>
      </w:pPr>
      <w:r>
        <w:t xml:space="preserve">Cesto vyrobené z múky, kvásku, soli, vajec a sušeného mlieka sa nechá vykysnúť. Po vykysnutí sa cesto rozdelí na bochníky, ktoré sa rozvaľkajú a následne sa do cesta povkladajú kúsky margarínu. Cesto sa prevaľká, poprekladá na tri časti zhora nadol aj zo strán a opakovane nechá kysnúť. Po vykysnutí sa bochníky jednotlivo vyvaľkajú do tvaru štvorca s dĺžkou strany 67 až 70 cm a s hrúbkou cesta 0,3 až 0,6 cm, rozkrájajú na 16 približne rovnakých štvorcov a plnia jednou z náplní. </w:t>
      </w:r>
    </w:p>
    <w:p w14:paraId="23EA6AE3" w14:textId="20B94A8C" w:rsidR="004D0D09" w:rsidRPr="00B3656E" w:rsidRDefault="004D0D09" w:rsidP="004D0D09">
      <w:pPr>
        <w:pStyle w:val="Text1"/>
        <w:spacing w:afterAutospacing="1"/>
        <w:ind w:left="0"/>
      </w:pPr>
      <w:r>
        <w:t>Štvorce sa upravia do tvaru buchty tak, že tri rohy sa striedavo prekladajú smerom do stredu štvorca nad náplňou buchty. Štvrtým rohom sa celá buchta zabalí/zakryje a jej koniec sa pretiahne až takmer pod buchtu a zlepenými koncami nahor sa uloží na plech vystlaný papierom na pečenie. Buchty sa potrú bielkami alebo tekutými vaječnými bielkami a vložia na 20 až 30 minút, v závislosti od ročného obdobia, do „</w:t>
      </w:r>
      <w:proofErr w:type="spellStart"/>
      <w:r>
        <w:t>kysiarne</w:t>
      </w:r>
      <w:proofErr w:type="spellEnd"/>
      <w:r>
        <w:t>“, ktorá je súčasťou pece. Po vykysnutí v „</w:t>
      </w:r>
      <w:proofErr w:type="spellStart"/>
      <w:r>
        <w:t>kysiarni</w:t>
      </w:r>
      <w:proofErr w:type="spellEnd"/>
      <w:r>
        <w:t>“ sa vložia do pece a pečú do zlatista 15 minút pri teplote 270 až 275 ºC.</w:t>
      </w:r>
    </w:p>
    <w:p w14:paraId="35F01277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>Niekoľkonásobné prekladanie a vaľkanie cesta a jeho prekladanie margarínom spôsobuje, že sa cesto po upečení „</w:t>
      </w:r>
      <w:proofErr w:type="spellStart"/>
      <w:r w:rsidRPr="00B3656E">
        <w:t>lístkuje</w:t>
      </w:r>
      <w:proofErr w:type="spellEnd"/>
      <w:r w:rsidRPr="00B3656E">
        <w:t xml:space="preserve">”, je kompaktné a vláčne a má jemnú štruktúru. Hmotnosť náplne predstavuje prevažnú časť hmotnosti hotového výrobku. Buchty sa „balia” špecifickým spôsobom, tri rohy sa striedavo prekladajú smerom do stredu štvorca nad náplňou buchty a štvrtým rohom sa celá buchta zabalí/zakryje a jej koniec sa pretiahne až takmer pod buchtu, čím sa zabezpečí, že cesto ani náplň nie sú vysušené, ale ostávajú mäkké, vlhké a vláčne. Potieraním buchiet tekutými vaječnými bielkami a nie celým vajíčkom sa dosiahne dostatočné prepečenie cesta a zároveň zlatistá farba buchty. Ako uvádza v reportáži z 31. 5. 2021 Ľubo </w:t>
      </w:r>
      <w:proofErr w:type="spellStart"/>
      <w:r w:rsidRPr="00B3656E">
        <w:t>Fronko</w:t>
      </w:r>
      <w:proofErr w:type="spellEnd"/>
      <w:r w:rsidRPr="00B3656E">
        <w:t xml:space="preserve"> pre televíziu Markíza: “Na jedinečné Muránske</w:t>
      </w:r>
      <w:r>
        <w:t xml:space="preserve"> </w:t>
      </w:r>
      <w:r w:rsidRPr="00B3656E">
        <w:t>buchty môže byť hrdé celé Slovensko.”</w:t>
      </w:r>
    </w:p>
    <w:p w14:paraId="56013A31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>Pôvodne sa na výrobu buchiet používali suroviny z domácich zdrojov, čo súviselo s dostupnosťou surovín a ich spracovania, najmä pokiaľ ide o náplne buchiet. V súčasnosti sa kladie dôraz na špecifickú, výlučne ručnú prípravu cesta niekoľkokrát vykysnutého a prekladaného margarínom a spôsob tvarovania – „balenia“ buchiet. Charakteristickú chuť výrobku dopĺňajú náplne sladkej chuti.</w:t>
      </w:r>
    </w:p>
    <w:p w14:paraId="08225746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>Zručnosti a šikovnosť ľudí z vymedzenej zemepisnej oblasti vyrábajúcich "Muránske buchty" sa vyvíjali vďaka vedomostiam a skúsenostiam prenášaným z generácie na generáciu, čo sa odráža na kvalite konečného výrobku. Vďaka ručnej príprave kvásku a cesta, jeho niekoľkonásobnému rozvaľkaniu, trojnásobnému kysnutiu, prekladaniu margarínom a tvarovaniu, majú "Muránske buchty" špecifickú štruktúru cesta, veľkosť a tvar a svoju charakteristickú vôňu a chuť.</w:t>
      </w:r>
    </w:p>
    <w:p w14:paraId="287ADA5E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 xml:space="preserve">Pre vlastnosti výrobku dané ručným spôsobom prípravy, množstvom náplne a spôsobom pečenia sa stal tento výrobok veľmi obľúbeným a vyhľadávaným a usporiadatelia gastronomických podujatí a výstav pozývajú výrobcov na svoje podujatia s požiadavkou autentickej ukážky prípravy cesta, náplní a pečenia výrobku. Starosta Muráňa Ing. Roman </w:t>
      </w:r>
      <w:proofErr w:type="spellStart"/>
      <w:r w:rsidRPr="00B3656E">
        <w:t>Goldschmidt</w:t>
      </w:r>
      <w:proofErr w:type="spellEnd"/>
      <w:r w:rsidRPr="00B3656E">
        <w:t xml:space="preserve"> uviedol pre vobraze.sk: „Každý, kto zahryzne do buchty, uzná, že na náplni sa nešetrí. Aby buchty dostali punc miestnej špeciality, bola im vydaná v januári 2018 ochranná známka.“ </w:t>
      </w:r>
    </w:p>
    <w:p w14:paraId="0C181BFF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 xml:space="preserve">Príprava a výroba výrobku "Muránske buchty" vychádza z historických receptúr, uskutočňuje sa vo vymedzenej  zemepisnej oblasti a je historicky spojená s týmto územím. </w:t>
      </w:r>
    </w:p>
    <w:p w14:paraId="13F6C2EE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 xml:space="preserve">Názov výrobku "Muránske buchty" je odvodený od názvu obce Muráň, ktorý je historicky spojený s pečením buchiet. Uvedený zemepisný názov sa začal používať na odlíšenie kvalitného a špecifického výrobku charakteristického pre Muráň od výrobkov rovnakého druhu už v druhej polovici minulého storočia a používa sa dodnes. </w:t>
      </w:r>
    </w:p>
    <w:p w14:paraId="7CA0EE43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>O dobrej povesti a tradícii výrobku "Muránske buchty" svedčí udelenie certifikátu na používanie značky „regionálny produkt GEMER-MALOHONT” v roku 2018 ako jedinečnému výrobku v regióne, ktorý využíva tradičné postupy s vysokým podielom ručnej práce.</w:t>
      </w:r>
    </w:p>
    <w:p w14:paraId="44E17D52" w14:textId="38D62993" w:rsidR="00DF4827" w:rsidRPr="00B3656E" w:rsidRDefault="00DF4827" w:rsidP="00DF4827">
      <w:pPr>
        <w:pStyle w:val="Text1"/>
        <w:spacing w:afterAutospacing="1"/>
        <w:ind w:left="0"/>
      </w:pPr>
      <w:r w:rsidRPr="00B3656E">
        <w:t>Tradičná povesť výrobku "Muránske buchty" v priebehu rokov pretrvala a je stále aktuálna, čo preukazujú aj zmienky v regionálnych novinách. Napr.: Muránske noviny z mája 2024 porovnávajú ako sa darilo Muránskym buchtám od roku 2020.</w:t>
      </w:r>
      <w:r w:rsidR="004D0D09" w:rsidRPr="004D0D09">
        <w:t xml:space="preserve"> Podľa uvedených údajov sa výroba počas troch rokov viac ako zdvojnásobila. </w:t>
      </w:r>
      <w:r w:rsidRPr="00B3656E">
        <w:t xml:space="preserve"> </w:t>
      </w:r>
    </w:p>
    <w:p w14:paraId="19918BBB" w14:textId="77777777" w:rsidR="00DF4827" w:rsidRPr="00B3656E" w:rsidRDefault="00DF4827" w:rsidP="00DF4827">
      <w:pPr>
        <w:pStyle w:val="Text1"/>
        <w:spacing w:afterAutospacing="1"/>
        <w:ind w:left="0"/>
      </w:pPr>
      <w:r w:rsidRPr="00B3656E">
        <w:t>"Muránske buchty" sa prezentujú na regionálnych podujatiach, napr. Veľkonočný jarmok v Lučenci (2019, 2023). U</w:t>
      </w:r>
      <w:r w:rsidRPr="00B3656E">
        <w:rPr>
          <w:szCs w:val="24"/>
        </w:rPr>
        <w:t xml:space="preserve">ž niekoľko rokov sú súčasťou podujatia “Otváranie </w:t>
      </w:r>
      <w:proofErr w:type="spellStart"/>
      <w:r w:rsidRPr="00B3656E">
        <w:rPr>
          <w:szCs w:val="24"/>
        </w:rPr>
        <w:t>Bánoša</w:t>
      </w:r>
      <w:proofErr w:type="spellEnd"/>
      <w:r w:rsidRPr="00B3656E">
        <w:rPr>
          <w:szCs w:val="24"/>
        </w:rPr>
        <w:t>”, ktoré organizuje Stredná odborná škola v spolupráci s vidieckym partnerstvom Banskobystrického kraja, občianskym združením Tradičná chuť regiónov Slovenska a mestom Banská Bystrica. Rovnako ich možno každoročne nájsť na podujatí súvisiacom s ukončením pastierskej sezóny (</w:t>
      </w:r>
      <w:proofErr w:type="spellStart"/>
      <w:r w:rsidRPr="00B3656E">
        <w:rPr>
          <w:szCs w:val="24"/>
        </w:rPr>
        <w:t>Mitrovanie</w:t>
      </w:r>
      <w:proofErr w:type="spellEnd"/>
      <w:r w:rsidRPr="00B3656E">
        <w:rPr>
          <w:szCs w:val="24"/>
        </w:rPr>
        <w:t>) vo Veľkých Teriakovciach alebo na podujatí “</w:t>
      </w:r>
      <w:proofErr w:type="spellStart"/>
      <w:r w:rsidRPr="00B3656E">
        <w:rPr>
          <w:szCs w:val="24"/>
        </w:rPr>
        <w:t>Ródeo</w:t>
      </w:r>
      <w:proofErr w:type="spellEnd"/>
      <w:r w:rsidRPr="00B3656E">
        <w:rPr>
          <w:szCs w:val="24"/>
        </w:rPr>
        <w:t xml:space="preserve"> Muráň” v Muráni.</w:t>
      </w:r>
    </w:p>
    <w:p w14:paraId="7FAA4FB5" w14:textId="77777777" w:rsidR="00DF4827" w:rsidRDefault="00DF4827" w:rsidP="00DF4827">
      <w:pPr>
        <w:pStyle w:val="Text1"/>
        <w:spacing w:afterAutospacing="1"/>
        <w:ind w:left="0"/>
        <w:rPr>
          <w:szCs w:val="24"/>
        </w:rPr>
      </w:pPr>
      <w:r w:rsidRPr="00B3656E">
        <w:t>"Muránske buchty" sa prezentujú na výstavách a ponúkajú aj ako súčasť občerstvenia (catering)</w:t>
      </w:r>
      <w:r w:rsidRPr="00B3656E">
        <w:rPr>
          <w:szCs w:val="24"/>
        </w:rPr>
        <w:t>. Boli súčasťou 364. ročníka známeho podujatia “Radvanský jarmok” v Banskej Bystrici v septembri 2022, v rámci ktorého bola osobitná časť priestoru vymedzená výrobkom už zapísaným ako zemepisné označenia, ale aj výrobkom, ktoré ešte v tom čase zapísané neboli, a ktoré navštevujú domáci, ale najmä zahraniční turisti so záujmom o zachovávanie tradícii a tradičné výrobky.</w:t>
      </w:r>
      <w:r>
        <w:rPr>
          <w:szCs w:val="24"/>
        </w:rPr>
        <w:t xml:space="preserve"> </w:t>
      </w:r>
    </w:p>
    <w:p w14:paraId="43C0DD99" w14:textId="77777777" w:rsidR="00DF4827" w:rsidRPr="00B3656E" w:rsidRDefault="00DF4827" w:rsidP="00DF4827">
      <w:pPr>
        <w:pStyle w:val="Text1"/>
        <w:spacing w:afterAutospacing="1"/>
        <w:ind w:left="0"/>
        <w:rPr>
          <w:szCs w:val="24"/>
        </w:rPr>
      </w:pPr>
      <w:r w:rsidRPr="00B3656E">
        <w:t>"Muránske buchty" slúžia ako reprezentant slovenských kulinárskych špecialít a tradícií.</w:t>
      </w:r>
    </w:p>
    <w:p w14:paraId="173E39B3" w14:textId="77777777" w:rsidR="00BB65D2" w:rsidRPr="00DF4827" w:rsidRDefault="00BB65D2" w:rsidP="00BB65D2">
      <w:pPr>
        <w:pStyle w:val="Normlnywebov"/>
        <w:spacing w:before="0" w:beforeAutospacing="0" w:after="0" w:afterAutospacing="0" w:line="276" w:lineRule="auto"/>
        <w:ind w:right="-708"/>
        <w:rPr>
          <w:noProof/>
          <w:color w:val="0070C0"/>
        </w:rPr>
      </w:pPr>
    </w:p>
    <w:p w14:paraId="49385102" w14:textId="77777777" w:rsidR="00BB65D2" w:rsidRPr="00E6299A" w:rsidRDefault="00BB65D2" w:rsidP="00BB65D2">
      <w:pPr>
        <w:pStyle w:val="Normlnywebov"/>
        <w:spacing w:before="0" w:beforeAutospacing="0" w:after="0" w:afterAutospacing="0"/>
        <w:ind w:right="-708"/>
        <w:rPr>
          <w:noProof/>
          <w:color w:val="0070C0"/>
        </w:rPr>
      </w:pPr>
    </w:p>
    <w:bookmarkEnd w:id="0"/>
    <w:p w14:paraId="1088906C" w14:textId="77777777" w:rsidR="00BB65D2" w:rsidRPr="00E6299A" w:rsidRDefault="00BB65D2" w:rsidP="00C00DD8">
      <w:pPr>
        <w:pStyle w:val="Nadpis2"/>
        <w:rPr>
          <w:noProof/>
          <w:spacing w:val="-1"/>
        </w:rPr>
      </w:pPr>
      <w:r w:rsidRPr="00E6299A">
        <w:rPr>
          <w:noProof/>
        </w:rPr>
        <w:t xml:space="preserve">7.7.     Kontrolný orgán  </w:t>
      </w:r>
    </w:p>
    <w:p w14:paraId="621938C7" w14:textId="77777777" w:rsidR="00BB65D2" w:rsidRPr="00E6299A" w:rsidRDefault="00BB65D2" w:rsidP="00BB65D2">
      <w:pPr>
        <w:tabs>
          <w:tab w:val="left" w:pos="1123"/>
        </w:tabs>
        <w:jc w:val="both"/>
        <w:rPr>
          <w:b/>
          <w:noProof/>
          <w:sz w:val="24"/>
          <w:szCs w:val="24"/>
        </w:rPr>
      </w:pPr>
    </w:p>
    <w:p w14:paraId="7CA4174F" w14:textId="77777777" w:rsidR="00BB65D2" w:rsidRPr="00E6299A" w:rsidRDefault="00BB65D2" w:rsidP="00BB65D2">
      <w:pPr>
        <w:spacing w:line="276" w:lineRule="auto"/>
        <w:ind w:right="42"/>
        <w:jc w:val="both"/>
        <w:rPr>
          <w:noProof/>
          <w:color w:val="000000"/>
          <w:spacing w:val="1"/>
          <w:sz w:val="24"/>
          <w:szCs w:val="24"/>
        </w:rPr>
      </w:pPr>
      <w:r w:rsidRPr="00E6299A">
        <w:rPr>
          <w:noProof/>
          <w:color w:val="000000"/>
          <w:spacing w:val="1"/>
          <w:sz w:val="24"/>
          <w:szCs w:val="24"/>
        </w:rPr>
        <w:t xml:space="preserve">Kontrolu dodržiavania a overovania špecifikácie </w:t>
      </w:r>
      <w:r w:rsidRPr="00E6299A">
        <w:rPr>
          <w:noProof/>
          <w:sz w:val="24"/>
          <w:szCs w:val="24"/>
        </w:rPr>
        <w:t xml:space="preserve">Muránskych buchiet vykonáva </w:t>
      </w:r>
    </w:p>
    <w:p w14:paraId="3E1F3CEB" w14:textId="77777777" w:rsidR="00BB65D2" w:rsidRPr="00E6299A" w:rsidRDefault="00BB65D2" w:rsidP="00BB65D2">
      <w:pPr>
        <w:jc w:val="both"/>
        <w:rPr>
          <w:noProof/>
          <w:color w:val="000000"/>
          <w:spacing w:val="1"/>
          <w:sz w:val="24"/>
          <w:szCs w:val="24"/>
        </w:rPr>
      </w:pPr>
    </w:p>
    <w:p w14:paraId="4F70C9BA" w14:textId="77777777" w:rsidR="00BB65D2" w:rsidRPr="00E6299A" w:rsidRDefault="00BB65D2" w:rsidP="00BB65D2">
      <w:pPr>
        <w:ind w:left="360"/>
        <w:jc w:val="both"/>
        <w:rPr>
          <w:noProof/>
          <w:sz w:val="24"/>
          <w:szCs w:val="24"/>
        </w:rPr>
      </w:pPr>
      <w:r w:rsidRPr="00E6299A">
        <w:rPr>
          <w:noProof/>
          <w:sz w:val="24"/>
          <w:szCs w:val="24"/>
        </w:rPr>
        <w:t xml:space="preserve">      Názov: </w:t>
      </w:r>
      <w:r w:rsidRPr="00E6299A">
        <w:rPr>
          <w:noProof/>
          <w:sz w:val="24"/>
          <w:szCs w:val="24"/>
        </w:rPr>
        <w:tab/>
        <w:t>Štátna veterinárna a potravinová správa SR</w:t>
      </w:r>
    </w:p>
    <w:p w14:paraId="34F7D3EA" w14:textId="77777777" w:rsidR="00BB65D2" w:rsidRPr="00E6299A" w:rsidRDefault="00BB65D2" w:rsidP="00BB65D2">
      <w:pPr>
        <w:pStyle w:val="Odsekzoznamu"/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6299A">
        <w:rPr>
          <w:rFonts w:ascii="Times New Roman" w:hAnsi="Times New Roman"/>
          <w:noProof/>
          <w:sz w:val="24"/>
          <w:szCs w:val="24"/>
        </w:rPr>
        <w:t xml:space="preserve">Adresa: </w:t>
      </w:r>
      <w:r w:rsidRPr="00E6299A">
        <w:rPr>
          <w:rFonts w:ascii="Times New Roman" w:hAnsi="Times New Roman"/>
          <w:noProof/>
          <w:sz w:val="24"/>
          <w:szCs w:val="24"/>
        </w:rPr>
        <w:tab/>
        <w:t>Botanická 17</w:t>
      </w:r>
    </w:p>
    <w:p w14:paraId="22898EB4" w14:textId="77777777" w:rsidR="00BB65D2" w:rsidRPr="00E6299A" w:rsidRDefault="00BB65D2" w:rsidP="00BB65D2">
      <w:pPr>
        <w:pStyle w:val="Odsekzoznamu"/>
        <w:spacing w:line="240" w:lineRule="auto"/>
        <w:ind w:left="1428" w:firstLine="696"/>
        <w:jc w:val="both"/>
        <w:rPr>
          <w:rFonts w:ascii="Times New Roman" w:hAnsi="Times New Roman"/>
          <w:noProof/>
          <w:sz w:val="24"/>
          <w:szCs w:val="24"/>
        </w:rPr>
      </w:pPr>
      <w:r w:rsidRPr="00E6299A">
        <w:rPr>
          <w:rFonts w:ascii="Times New Roman" w:hAnsi="Times New Roman"/>
          <w:noProof/>
          <w:sz w:val="24"/>
          <w:szCs w:val="24"/>
        </w:rPr>
        <w:t>842 13 Bratislava</w:t>
      </w:r>
    </w:p>
    <w:p w14:paraId="123448F0" w14:textId="77777777" w:rsidR="00BB65D2" w:rsidRPr="00E6299A" w:rsidRDefault="00BB65D2" w:rsidP="00BB65D2">
      <w:pPr>
        <w:pStyle w:val="Odsekzoznamu"/>
        <w:spacing w:line="240" w:lineRule="auto"/>
        <w:ind w:left="1428" w:firstLine="696"/>
        <w:jc w:val="both"/>
        <w:rPr>
          <w:rFonts w:ascii="Times New Roman" w:hAnsi="Times New Roman"/>
          <w:noProof/>
          <w:sz w:val="24"/>
          <w:szCs w:val="24"/>
        </w:rPr>
      </w:pPr>
      <w:r w:rsidRPr="00E6299A">
        <w:rPr>
          <w:rFonts w:ascii="Times New Roman" w:hAnsi="Times New Roman"/>
          <w:noProof/>
          <w:sz w:val="24"/>
          <w:szCs w:val="24"/>
        </w:rPr>
        <w:t>Slovenská republika</w:t>
      </w:r>
    </w:p>
    <w:p w14:paraId="7ADEE5D7" w14:textId="77777777" w:rsidR="00BB65D2" w:rsidRPr="00E6299A" w:rsidRDefault="00BB65D2" w:rsidP="00BB65D2">
      <w:pPr>
        <w:pStyle w:val="Odsekzoznamu"/>
        <w:spacing w:line="240" w:lineRule="auto"/>
        <w:ind w:left="1428" w:firstLine="696"/>
        <w:jc w:val="both"/>
        <w:rPr>
          <w:rFonts w:ascii="Times New Roman" w:hAnsi="Times New Roman"/>
          <w:noProof/>
          <w:sz w:val="24"/>
          <w:szCs w:val="24"/>
        </w:rPr>
      </w:pPr>
    </w:p>
    <w:p w14:paraId="54247452" w14:textId="77777777" w:rsidR="00BB65D2" w:rsidRPr="00E6299A" w:rsidRDefault="00BB65D2" w:rsidP="00BB65D2">
      <w:pPr>
        <w:pStyle w:val="Odsekzoznamu"/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6299A">
        <w:rPr>
          <w:rFonts w:ascii="Times New Roman" w:hAnsi="Times New Roman"/>
          <w:noProof/>
          <w:sz w:val="24"/>
          <w:szCs w:val="24"/>
        </w:rPr>
        <w:t xml:space="preserve">Tel. </w:t>
      </w:r>
      <w:r w:rsidRPr="00E6299A">
        <w:rPr>
          <w:rFonts w:ascii="Times New Roman" w:hAnsi="Times New Roman"/>
          <w:noProof/>
          <w:sz w:val="24"/>
          <w:szCs w:val="24"/>
        </w:rPr>
        <w:tab/>
      </w:r>
      <w:r w:rsidRPr="00E6299A">
        <w:rPr>
          <w:rFonts w:ascii="Times New Roman" w:hAnsi="Times New Roman"/>
          <w:noProof/>
          <w:sz w:val="24"/>
          <w:szCs w:val="24"/>
        </w:rPr>
        <w:tab/>
        <w:t>+ 421/2/602 57 427</w:t>
      </w:r>
    </w:p>
    <w:p w14:paraId="158F5A83" w14:textId="77777777" w:rsidR="00BB65D2" w:rsidRPr="00E6299A" w:rsidRDefault="00BB65D2" w:rsidP="00BB65D2">
      <w:pPr>
        <w:pStyle w:val="Odsekzoznamu"/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6299A">
        <w:rPr>
          <w:rFonts w:ascii="Times New Roman" w:hAnsi="Times New Roman"/>
          <w:noProof/>
          <w:sz w:val="24"/>
          <w:szCs w:val="24"/>
        </w:rPr>
        <w:tab/>
      </w:r>
      <w:r w:rsidRPr="00E6299A">
        <w:rPr>
          <w:rFonts w:ascii="Times New Roman" w:hAnsi="Times New Roman"/>
          <w:noProof/>
          <w:sz w:val="24"/>
          <w:szCs w:val="24"/>
        </w:rPr>
        <w:tab/>
        <w:t>+ 421/2/602 57 408</w:t>
      </w:r>
    </w:p>
    <w:p w14:paraId="37901C92" w14:textId="77777777" w:rsidR="00BB65D2" w:rsidRPr="00E6299A" w:rsidRDefault="00BB65D2" w:rsidP="00BB65D2">
      <w:pPr>
        <w:pStyle w:val="Odsekzoznamu"/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6299A">
        <w:rPr>
          <w:rFonts w:ascii="Times New Roman" w:hAnsi="Times New Roman"/>
          <w:noProof/>
          <w:sz w:val="24"/>
          <w:szCs w:val="24"/>
        </w:rPr>
        <w:t xml:space="preserve">Fax: </w:t>
      </w:r>
      <w:r w:rsidRPr="00E6299A">
        <w:rPr>
          <w:rFonts w:ascii="Times New Roman" w:hAnsi="Times New Roman"/>
          <w:noProof/>
          <w:sz w:val="24"/>
          <w:szCs w:val="24"/>
        </w:rPr>
        <w:tab/>
      </w:r>
      <w:r w:rsidRPr="00E6299A">
        <w:rPr>
          <w:rFonts w:ascii="Times New Roman" w:hAnsi="Times New Roman"/>
          <w:noProof/>
          <w:sz w:val="24"/>
          <w:szCs w:val="24"/>
        </w:rPr>
        <w:tab/>
        <w:t>+ 421/2/654 20 745</w:t>
      </w:r>
    </w:p>
    <w:p w14:paraId="2EA4E3BC" w14:textId="77777777" w:rsidR="00BB65D2" w:rsidRPr="00E6299A" w:rsidRDefault="00BB65D2" w:rsidP="00BB65D2">
      <w:pPr>
        <w:pStyle w:val="Odsekzoznamu"/>
        <w:spacing w:line="240" w:lineRule="auto"/>
        <w:jc w:val="both"/>
        <w:rPr>
          <w:rStyle w:val="Hypertextovprepojenie"/>
          <w:rFonts w:ascii="Times New Roman" w:hAnsi="Times New Roman"/>
          <w:noProof/>
          <w:sz w:val="24"/>
          <w:szCs w:val="24"/>
        </w:rPr>
      </w:pPr>
      <w:r w:rsidRPr="00E6299A">
        <w:rPr>
          <w:rFonts w:ascii="Times New Roman" w:hAnsi="Times New Roman"/>
          <w:noProof/>
          <w:sz w:val="24"/>
          <w:szCs w:val="24"/>
        </w:rPr>
        <w:t xml:space="preserve">E-mail: </w:t>
      </w:r>
      <w:r w:rsidRPr="00E6299A">
        <w:rPr>
          <w:rFonts w:ascii="Times New Roman" w:hAnsi="Times New Roman"/>
          <w:noProof/>
          <w:sz w:val="24"/>
          <w:szCs w:val="24"/>
        </w:rPr>
        <w:tab/>
      </w:r>
      <w:hyperlink r:id="rId7" w:history="1">
        <w:r w:rsidRPr="00E6299A">
          <w:rPr>
            <w:rStyle w:val="Hypertextovprepojenie"/>
            <w:rFonts w:ascii="Times New Roman" w:hAnsi="Times New Roman"/>
            <w:noProof/>
            <w:sz w:val="24"/>
            <w:szCs w:val="24"/>
          </w:rPr>
          <w:t>buchlerova@svps.sk</w:t>
        </w:r>
      </w:hyperlink>
    </w:p>
    <w:p w14:paraId="06C15CD8" w14:textId="77777777" w:rsidR="00BB65D2" w:rsidRPr="00E6299A" w:rsidRDefault="00BB65D2" w:rsidP="00BB65D2">
      <w:pPr>
        <w:pStyle w:val="Odsekzoznamu"/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6299A">
        <w:rPr>
          <w:rStyle w:val="Hypertextovprepojenie"/>
          <w:rFonts w:ascii="Times New Roman" w:hAnsi="Times New Roman"/>
          <w:noProof/>
          <w:sz w:val="24"/>
          <w:szCs w:val="24"/>
          <w:u w:val="none"/>
        </w:rPr>
        <w:tab/>
      </w:r>
      <w:r w:rsidRPr="00E6299A">
        <w:rPr>
          <w:rStyle w:val="Hypertextovprepojenie"/>
          <w:rFonts w:ascii="Times New Roman" w:hAnsi="Times New Roman"/>
          <w:noProof/>
          <w:sz w:val="24"/>
          <w:szCs w:val="24"/>
          <w:u w:val="none"/>
        </w:rPr>
        <w:tab/>
      </w:r>
      <w:r w:rsidRPr="00E6299A">
        <w:rPr>
          <w:rStyle w:val="Hypertextovprepojenie"/>
          <w:rFonts w:ascii="Times New Roman" w:hAnsi="Times New Roman"/>
          <w:noProof/>
          <w:sz w:val="24"/>
          <w:szCs w:val="24"/>
        </w:rPr>
        <w:t>sekretariat-UR@svps.sk</w:t>
      </w:r>
    </w:p>
    <w:p w14:paraId="43139120" w14:textId="77777777" w:rsidR="00BB65D2" w:rsidRPr="00E6299A" w:rsidRDefault="00BB65D2" w:rsidP="00BB65D2">
      <w:pPr>
        <w:jc w:val="both"/>
        <w:rPr>
          <w:noProof/>
          <w:sz w:val="24"/>
          <w:szCs w:val="24"/>
        </w:rPr>
      </w:pPr>
    </w:p>
    <w:p w14:paraId="60B35D7A" w14:textId="77777777" w:rsidR="00BB65D2" w:rsidRPr="00E6299A" w:rsidRDefault="00BB65D2" w:rsidP="00C00DD8">
      <w:pPr>
        <w:pStyle w:val="Nadpis2"/>
        <w:rPr>
          <w:noProof/>
        </w:rPr>
      </w:pPr>
      <w:r w:rsidRPr="00E6299A">
        <w:rPr>
          <w:noProof/>
        </w:rPr>
        <w:t xml:space="preserve">7.8. </w:t>
      </w:r>
      <w:r w:rsidRPr="00E6299A">
        <w:rPr>
          <w:noProof/>
        </w:rPr>
        <w:tab/>
        <w:t xml:space="preserve">Vnútroštátne požiadavky  </w:t>
      </w:r>
    </w:p>
    <w:p w14:paraId="5C15FDE4" w14:textId="77777777" w:rsidR="00BB65D2" w:rsidRPr="00E6299A" w:rsidRDefault="00BB65D2" w:rsidP="00BB65D2">
      <w:pPr>
        <w:jc w:val="both"/>
        <w:rPr>
          <w:b/>
          <w:noProof/>
          <w:sz w:val="24"/>
          <w:szCs w:val="24"/>
        </w:rPr>
      </w:pPr>
    </w:p>
    <w:p w14:paraId="52B9F53C" w14:textId="77777777" w:rsidR="00BB65D2" w:rsidRPr="00E6299A" w:rsidRDefault="00BB65D2" w:rsidP="00BB65D2">
      <w:pPr>
        <w:jc w:val="both"/>
        <w:rPr>
          <w:b/>
          <w:noProof/>
          <w:sz w:val="24"/>
          <w:szCs w:val="24"/>
        </w:rPr>
      </w:pPr>
      <w:r w:rsidRPr="00E6299A">
        <w:rPr>
          <w:b/>
          <w:noProof/>
          <w:sz w:val="24"/>
          <w:szCs w:val="24"/>
        </w:rPr>
        <w:t>---</w:t>
      </w:r>
    </w:p>
    <w:p w14:paraId="4301DDBB" w14:textId="77777777" w:rsidR="00BB65D2" w:rsidRPr="00E6299A" w:rsidRDefault="00BB65D2" w:rsidP="00BB65D2">
      <w:pPr>
        <w:rPr>
          <w:noProof/>
          <w:sz w:val="24"/>
          <w:szCs w:val="24"/>
        </w:rPr>
      </w:pPr>
    </w:p>
    <w:p w14:paraId="39A42E18" w14:textId="77777777" w:rsidR="00BB65D2" w:rsidRPr="00E6299A" w:rsidRDefault="00BB65D2" w:rsidP="00BB65D2">
      <w:pPr>
        <w:rPr>
          <w:noProof/>
          <w:sz w:val="24"/>
          <w:szCs w:val="24"/>
        </w:rPr>
      </w:pPr>
    </w:p>
    <w:p w14:paraId="6A891C6B" w14:textId="77777777" w:rsidR="00BB65D2" w:rsidRPr="00E6299A" w:rsidRDefault="00BB65D2" w:rsidP="00BB65D2">
      <w:pPr>
        <w:rPr>
          <w:noProof/>
          <w:sz w:val="24"/>
          <w:szCs w:val="24"/>
        </w:rPr>
      </w:pPr>
    </w:p>
    <w:p w14:paraId="29141C93" w14:textId="77777777" w:rsidR="00BB65D2" w:rsidRPr="00E6299A" w:rsidRDefault="00BB65D2" w:rsidP="00BB65D2">
      <w:pPr>
        <w:rPr>
          <w:noProof/>
          <w:sz w:val="24"/>
          <w:szCs w:val="24"/>
        </w:rPr>
      </w:pPr>
    </w:p>
    <w:p w14:paraId="0398F5DE" w14:textId="77777777" w:rsidR="00BB65D2" w:rsidRPr="00E6299A" w:rsidRDefault="00BB65D2" w:rsidP="00BB65D2">
      <w:pPr>
        <w:rPr>
          <w:noProof/>
          <w:sz w:val="24"/>
          <w:szCs w:val="24"/>
        </w:rPr>
      </w:pPr>
    </w:p>
    <w:sectPr w:rsidR="00BB65D2" w:rsidRPr="00E6299A" w:rsidSect="00F266FA">
      <w:footerReference w:type="even" r:id="rId8"/>
      <w:footerReference w:type="default" r:id="rId9"/>
      <w:pgSz w:w="12240" w:h="15840"/>
      <w:pgMar w:top="1440" w:right="9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DC15" w14:textId="77777777" w:rsidR="00247383" w:rsidRDefault="00A27118">
      <w:r>
        <w:separator/>
      </w:r>
    </w:p>
  </w:endnote>
  <w:endnote w:type="continuationSeparator" w:id="0">
    <w:p w14:paraId="1D3BFBAB" w14:textId="77777777" w:rsidR="00247383" w:rsidRDefault="00A2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831D" w14:textId="77777777" w:rsidR="00F45F1A" w:rsidRDefault="00BB65D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7279A57B" w14:textId="77777777" w:rsidR="00F45F1A" w:rsidRDefault="006B19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7B2" w14:textId="77777777" w:rsidR="00F45F1A" w:rsidRDefault="00BB65D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639F939" w14:textId="77777777" w:rsidR="00F45F1A" w:rsidRDefault="006B19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FE4D" w14:textId="77777777" w:rsidR="00247383" w:rsidRDefault="00A27118">
      <w:r>
        <w:separator/>
      </w:r>
    </w:p>
  </w:footnote>
  <w:footnote w:type="continuationSeparator" w:id="0">
    <w:p w14:paraId="5493B62A" w14:textId="77777777" w:rsidR="00247383" w:rsidRDefault="00A2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43212"/>
    <w:multiLevelType w:val="hybridMultilevel"/>
    <w:tmpl w:val="AF6C6DD0"/>
    <w:lvl w:ilvl="0" w:tplc="33FEF6DA">
      <w:numFmt w:val="bullet"/>
      <w:lvlText w:val="–"/>
      <w:lvlJc w:val="left"/>
      <w:pPr>
        <w:ind w:left="2302" w:hanging="110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 w15:restartNumberingAfterBreak="0">
    <w:nsid w:val="754A6538"/>
    <w:multiLevelType w:val="hybridMultilevel"/>
    <w:tmpl w:val="B3B84D62"/>
    <w:lvl w:ilvl="0" w:tplc="041B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D2"/>
    <w:rsid w:val="00247383"/>
    <w:rsid w:val="004D0D09"/>
    <w:rsid w:val="005632A8"/>
    <w:rsid w:val="00647BF5"/>
    <w:rsid w:val="006B19BB"/>
    <w:rsid w:val="0095370A"/>
    <w:rsid w:val="00A27118"/>
    <w:rsid w:val="00B655BB"/>
    <w:rsid w:val="00BB65D2"/>
    <w:rsid w:val="00C00DD8"/>
    <w:rsid w:val="00DF4827"/>
    <w:rsid w:val="00E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BEBC"/>
  <w15:chartTrackingRefBased/>
  <w15:docId w15:val="{BFC77915-F69C-45A5-A2C2-1630D7D2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65D2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B65D2"/>
    <w:pPr>
      <w:keepNext/>
      <w:outlineLvl w:val="0"/>
    </w:pPr>
    <w:rPr>
      <w:b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0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B65D2"/>
    <w:rPr>
      <w:rFonts w:ascii="Times New Roman" w:eastAsia="Times New Roman" w:hAnsi="Times New Roman" w:cs="Times New Roman"/>
      <w:b/>
      <w:szCs w:val="20"/>
    </w:rPr>
  </w:style>
  <w:style w:type="paragraph" w:styleId="Zarkazkladnhotextu3">
    <w:name w:val="Body Text Indent 3"/>
    <w:basedOn w:val="Normlny"/>
    <w:link w:val="Zarkazkladnhotextu3Char"/>
    <w:rsid w:val="00BB65D2"/>
    <w:pPr>
      <w:ind w:left="851"/>
      <w:jc w:val="both"/>
    </w:pPr>
    <w:rPr>
      <w:sz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B65D2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basedOn w:val="Predvolenpsmoodseku"/>
    <w:uiPriority w:val="99"/>
    <w:semiHidden/>
    <w:rsid w:val="00BB65D2"/>
    <w:rPr>
      <w:color w:val="0000FF"/>
      <w:u w:val="single"/>
    </w:rPr>
  </w:style>
  <w:style w:type="paragraph" w:customStyle="1" w:styleId="Text1">
    <w:name w:val="Text 1"/>
    <w:basedOn w:val="Normlny"/>
    <w:rsid w:val="00BB65D2"/>
    <w:pPr>
      <w:spacing w:before="120" w:after="120"/>
      <w:ind w:left="850"/>
      <w:jc w:val="both"/>
    </w:pPr>
    <w:rPr>
      <w:snapToGrid w:val="0"/>
      <w:sz w:val="24"/>
    </w:rPr>
  </w:style>
  <w:style w:type="paragraph" w:styleId="Pta">
    <w:name w:val="footer"/>
    <w:basedOn w:val="Normlny"/>
    <w:link w:val="PtaChar"/>
    <w:semiHidden/>
    <w:rsid w:val="00BB65D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semiHidden/>
    <w:rsid w:val="00BB65D2"/>
    <w:rPr>
      <w:rFonts w:ascii="Times New Roman" w:eastAsia="Times New Roman" w:hAnsi="Times New Roman" w:cs="Times New Roman"/>
      <w:szCs w:val="20"/>
      <w:lang w:eastAsia="sk-SK"/>
    </w:rPr>
  </w:style>
  <w:style w:type="character" w:styleId="slostrany">
    <w:name w:val="page number"/>
    <w:basedOn w:val="Predvolenpsmoodseku"/>
    <w:semiHidden/>
    <w:rsid w:val="00BB65D2"/>
  </w:style>
  <w:style w:type="paragraph" w:styleId="Normlnywebov">
    <w:name w:val="Normal (Web)"/>
    <w:basedOn w:val="Normlny"/>
    <w:uiPriority w:val="99"/>
    <w:unhideWhenUsed/>
    <w:rsid w:val="00BB65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Centered">
    <w:name w:val="Normal Centered"/>
    <w:basedOn w:val="Normlny"/>
    <w:rsid w:val="00BB65D2"/>
    <w:pPr>
      <w:spacing w:before="120" w:after="120"/>
      <w:jc w:val="center"/>
    </w:pPr>
    <w:rPr>
      <w:sz w:val="24"/>
      <w:szCs w:val="24"/>
      <w:lang w:val="en-GB" w:eastAsia="de-DE"/>
    </w:rPr>
  </w:style>
  <w:style w:type="paragraph" w:styleId="Odsekzoznamu">
    <w:name w:val="List Paragraph"/>
    <w:basedOn w:val="Normlny"/>
    <w:uiPriority w:val="34"/>
    <w:qFormat/>
    <w:rsid w:val="00BB65D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riadkovania">
    <w:name w:val="No Spacing"/>
    <w:uiPriority w:val="1"/>
    <w:qFormat/>
    <w:rsid w:val="00BB65D2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sk-SK"/>
    </w:rPr>
  </w:style>
  <w:style w:type="paragraph" w:customStyle="1" w:styleId="Text2">
    <w:name w:val="Text 2"/>
    <w:basedOn w:val="Normlny"/>
    <w:rsid w:val="00BB65D2"/>
    <w:pPr>
      <w:tabs>
        <w:tab w:val="left" w:pos="2302"/>
      </w:tabs>
      <w:spacing w:after="240"/>
      <w:ind w:left="1202"/>
      <w:jc w:val="both"/>
    </w:pPr>
    <w:rPr>
      <w:sz w:val="24"/>
      <w:lang w:val="en-GB" w:eastAsia="en-US"/>
    </w:rPr>
  </w:style>
  <w:style w:type="character" w:styleId="Vrazn">
    <w:name w:val="Strong"/>
    <w:uiPriority w:val="22"/>
    <w:qFormat/>
    <w:rsid w:val="00BB65D2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C00D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chlerova@svp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UPVSR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Janka Oravcová</dc:creator>
  <cp:keywords/>
  <dc:description/>
  <cp:lastModifiedBy>Mgr. Katarína Dovalová</cp:lastModifiedBy>
  <cp:revision>4</cp:revision>
  <dcterms:created xsi:type="dcterms:W3CDTF">2024-07-29T12:27:00Z</dcterms:created>
  <dcterms:modified xsi:type="dcterms:W3CDTF">2024-12-11T08:48:00Z</dcterms:modified>
</cp:coreProperties>
</file>